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D603" w14:textId="406B15C2" w:rsidR="001B00BA" w:rsidRDefault="001B00BA" w:rsidP="005A371B">
      <w:pPr>
        <w:spacing w:after="120"/>
        <w:jc w:val="right"/>
        <w:rPr>
          <w:rFonts w:ascii="Times New Roman" w:eastAsia="Calibri" w:hAnsi="Times New Roman" w:cs="Times New Roman"/>
          <w:b/>
          <w:i/>
          <w:sz w:val="32"/>
          <w:szCs w:val="32"/>
        </w:rPr>
      </w:pPr>
      <w:bookmarkStart w:id="0" w:name="_Hlk46241579"/>
      <w:r w:rsidRPr="005A371B">
        <w:rPr>
          <w:rFonts w:ascii="Times New Roman" w:eastAsia="Calibri" w:hAnsi="Times New Roman" w:cs="Times New Roman"/>
          <w:b/>
          <w:i/>
          <w:sz w:val="32"/>
          <w:szCs w:val="32"/>
        </w:rPr>
        <w:t xml:space="preserve">Allegato </w:t>
      </w:r>
      <w:r w:rsidR="003613C9" w:rsidRPr="005A371B">
        <w:rPr>
          <w:rFonts w:ascii="Times New Roman" w:eastAsia="Calibri" w:hAnsi="Times New Roman" w:cs="Times New Roman"/>
          <w:b/>
          <w:i/>
          <w:sz w:val="32"/>
          <w:szCs w:val="32"/>
        </w:rPr>
        <w:t>D</w:t>
      </w:r>
    </w:p>
    <w:p w14:paraId="672E7749" w14:textId="77777777" w:rsidR="005A371B" w:rsidRPr="005A371B" w:rsidRDefault="005A371B" w:rsidP="005A371B">
      <w:pPr>
        <w:spacing w:after="120"/>
        <w:jc w:val="right"/>
        <w:rPr>
          <w:rFonts w:ascii="Times New Roman" w:eastAsia="Calibri" w:hAnsi="Times New Roman" w:cs="Times New Roman"/>
          <w:b/>
          <w:i/>
          <w:sz w:val="32"/>
          <w:szCs w:val="32"/>
        </w:rPr>
      </w:pP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77777777"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di seguito, per brevità, anche Società, con sede in ………………………………………in persona del legale rappresentante pro tempore Dott. ………………………….;</w:t>
      </w:r>
    </w:p>
    <w:p w14:paraId="4C4FA9BD"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per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w:t>
      </w:r>
      <w:proofErr w:type="spellStart"/>
      <w:r w:rsidRPr="002D6E00">
        <w:rPr>
          <w:rFonts w:ascii="Times New Roman" w:eastAsia="Calibri" w:hAnsi="Times New Roman" w:cs="Times New Roman"/>
          <w:sz w:val="24"/>
          <w:szCs w:val="24"/>
        </w:rPr>
        <w:t>r.r.</w:t>
      </w:r>
      <w:proofErr w:type="spellEnd"/>
      <w:r w:rsidRPr="002D6E00">
        <w:rPr>
          <w:rFonts w:ascii="Times New Roman" w:eastAsia="Calibri" w:hAnsi="Times New Roman" w:cs="Times New Roman"/>
          <w:sz w:val="24"/>
          <w:szCs w:val="24"/>
        </w:rPr>
        <w:t xml:space="preserve">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4706BD70" w14:textId="77777777" w:rsidR="002D6E00" w:rsidRPr="002D6E00" w:rsidRDefault="002D6E00" w:rsidP="002D6E00">
      <w:pPr>
        <w:jc w:val="both"/>
        <w:rPr>
          <w:rFonts w:ascii="Times New Roman" w:eastAsia="Calibri" w:hAnsi="Times New Roman" w:cs="Times New Roman"/>
          <w:sz w:val="24"/>
          <w:szCs w:val="24"/>
        </w:rPr>
      </w:pP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lastRenderedPageBreak/>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predetto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0FD1D64C" w:rsidR="002D6E00" w:rsidRPr="002D6E00" w:rsidRDefault="002D6E00" w:rsidP="002D6E00">
      <w:pPr>
        <w:jc w:val="both"/>
        <w:rPr>
          <w:rFonts w:ascii="Times New Roman" w:eastAsia="Calibri" w:hAnsi="Times New Roman" w:cs="Times New Roman"/>
          <w:iCs/>
          <w:sz w:val="24"/>
          <w:szCs w:val="24"/>
        </w:rPr>
      </w:pPr>
      <w:r w:rsidRPr="005A371B">
        <w:rPr>
          <w:rFonts w:ascii="Times New Roman" w:eastAsia="Calibri" w:hAnsi="Times New Roman" w:cs="Times New Roman"/>
          <w:b/>
          <w:iCs/>
          <w:sz w:val="24"/>
          <w:szCs w:val="24"/>
        </w:rPr>
        <w:t>CONSIDERATO</w:t>
      </w:r>
      <w:r w:rsidRPr="005A371B">
        <w:rPr>
          <w:rFonts w:ascii="Times New Roman" w:eastAsia="Calibri" w:hAnsi="Times New Roman" w:cs="Times New Roman"/>
          <w:iCs/>
          <w:sz w:val="24"/>
          <w:szCs w:val="24"/>
        </w:rPr>
        <w:t xml:space="preserve"> che le attività, erogate in esecuzione del</w:t>
      </w:r>
      <w:r w:rsidR="001B00BA" w:rsidRPr="005A371B">
        <w:rPr>
          <w:rFonts w:ascii="Times New Roman" w:eastAsia="Calibri" w:hAnsi="Times New Roman" w:cs="Times New Roman"/>
          <w:iCs/>
          <w:sz w:val="24"/>
          <w:szCs w:val="24"/>
        </w:rPr>
        <w:t>l’Avviso pubblico “</w:t>
      </w:r>
      <w:r w:rsidR="003A3D97" w:rsidRPr="005A371B">
        <w:rPr>
          <w:rFonts w:ascii="Times New Roman" w:eastAsia="Calibri" w:hAnsi="Times New Roman" w:cs="Times New Roman"/>
          <w:i/>
          <w:sz w:val="24"/>
          <w:szCs w:val="24"/>
        </w:rPr>
        <w:t xml:space="preserve">per la realizzazione di iniziative sportive e culturali per gli studenti del sistema scolastico e del sistema </w:t>
      </w:r>
      <w:proofErr w:type="spellStart"/>
      <w:r w:rsidR="003A3D97" w:rsidRPr="005A371B">
        <w:rPr>
          <w:rFonts w:ascii="Times New Roman" w:eastAsia="Calibri" w:hAnsi="Times New Roman" w:cs="Times New Roman"/>
          <w:i/>
          <w:sz w:val="24"/>
          <w:szCs w:val="24"/>
        </w:rPr>
        <w:t>IefP</w:t>
      </w:r>
      <w:proofErr w:type="spellEnd"/>
      <w:r w:rsidR="003A3D97" w:rsidRPr="005A371B">
        <w:rPr>
          <w:rFonts w:ascii="Times New Roman" w:eastAsia="Calibri" w:hAnsi="Times New Roman" w:cs="Times New Roman"/>
          <w:i/>
          <w:sz w:val="24"/>
          <w:szCs w:val="24"/>
        </w:rPr>
        <w:t xml:space="preserve"> del Lazio"- Seconda edizione</w:t>
      </w:r>
      <w:r w:rsidR="002813B6" w:rsidRPr="005A371B">
        <w:rPr>
          <w:rFonts w:ascii="Times New Roman" w:eastAsia="Calibri" w:hAnsi="Times New Roman" w:cs="Times New Roman"/>
          <w:i/>
          <w:sz w:val="24"/>
          <w:szCs w:val="24"/>
        </w:rPr>
        <w:t xml:space="preserve"> (Rif. DE </w:t>
      </w:r>
      <w:r w:rsidR="003A3D97" w:rsidRPr="005A371B">
        <w:rPr>
          <w:rFonts w:ascii="Times New Roman" w:eastAsia="Calibri" w:hAnsi="Times New Roman" w:cs="Times New Roman"/>
          <w:i/>
          <w:sz w:val="24"/>
          <w:szCs w:val="24"/>
        </w:rPr>
        <w:t>G13020 del 28/09/2022</w:t>
      </w:r>
      <w:r w:rsidR="007170EC" w:rsidRPr="005A371B">
        <w:rPr>
          <w:rFonts w:ascii="Times New Roman" w:eastAsia="Calibri" w:hAnsi="Times New Roman" w:cs="Times New Roman"/>
          <w:i/>
          <w:sz w:val="24"/>
          <w:szCs w:val="24"/>
        </w:rPr>
        <w:t>)</w:t>
      </w:r>
      <w:r w:rsidR="001B00BA" w:rsidRPr="005A371B">
        <w:rPr>
          <w:rFonts w:ascii="Times New Roman" w:eastAsia="Calibri" w:hAnsi="Times New Roman" w:cs="Times New Roman"/>
          <w:i/>
          <w:sz w:val="24"/>
          <w:szCs w:val="24"/>
        </w:rPr>
        <w:t>”</w:t>
      </w:r>
      <w:r w:rsidR="001B00BA" w:rsidRPr="005A371B">
        <w:rPr>
          <w:rFonts w:ascii="Times New Roman" w:eastAsia="Calibri" w:hAnsi="Times New Roman" w:cs="Times New Roman"/>
          <w:iCs/>
          <w:sz w:val="24"/>
          <w:szCs w:val="24"/>
        </w:rPr>
        <w:t xml:space="preserve"> </w:t>
      </w:r>
      <w:r w:rsidRPr="005A371B">
        <w:rPr>
          <w:rFonts w:ascii="Times New Roman" w:eastAsia="Calibri" w:hAnsi="Times New Roman" w:cs="Times New Roman"/>
          <w:iCs/>
          <w:sz w:val="24"/>
          <w:szCs w:val="24"/>
        </w:rPr>
        <w:t xml:space="preserve">tra Regione Lazio e </w:t>
      </w:r>
      <w:r w:rsidRPr="005A371B">
        <w:rPr>
          <w:rFonts w:ascii="Times New Roman" w:eastAsia="Calibri" w:hAnsi="Times New Roman" w:cs="Times New Roman"/>
          <w:b/>
          <w:sz w:val="24"/>
          <w:szCs w:val="24"/>
        </w:rPr>
        <w:t>&lt;</w:t>
      </w:r>
      <w:r w:rsidRPr="005A371B">
        <w:rPr>
          <w:rFonts w:ascii="Times New Roman" w:eastAsia="Calibri" w:hAnsi="Times New Roman" w:cs="Times New Roman"/>
          <w:b/>
          <w:i/>
          <w:sz w:val="24"/>
          <w:szCs w:val="24"/>
        </w:rPr>
        <w:t>indicare ragione e denominazione sociale della Società</w:t>
      </w:r>
      <w:r w:rsidRPr="005A371B">
        <w:rPr>
          <w:rFonts w:ascii="Times New Roman" w:eastAsia="Calibri" w:hAnsi="Times New Roman" w:cs="Times New Roman"/>
          <w:b/>
          <w:sz w:val="24"/>
          <w:szCs w:val="24"/>
        </w:rPr>
        <w:t>&gt;</w:t>
      </w:r>
      <w:r w:rsidRPr="005A371B">
        <w:rPr>
          <w:rFonts w:ascii="Times New Roman" w:eastAsia="Calibri" w:hAnsi="Times New Roman" w:cs="Times New Roman"/>
          <w:b/>
          <w:i/>
          <w:iCs/>
          <w:sz w:val="24"/>
          <w:szCs w:val="24"/>
        </w:rPr>
        <w:t xml:space="preserve">, </w:t>
      </w:r>
      <w:r w:rsidRPr="005A371B">
        <w:rPr>
          <w:rFonts w:ascii="Times New Roman" w:eastAsia="Calibri" w:hAnsi="Times New Roman" w:cs="Times New Roman"/>
          <w:iCs/>
          <w:sz w:val="24"/>
          <w:szCs w:val="24"/>
        </w:rPr>
        <w:t xml:space="preserve">implicano da parte di quest’ultima, il trattamento dei dati personali di cui è Titolare </w:t>
      </w:r>
      <w:r w:rsidRPr="005A371B">
        <w:rPr>
          <w:rFonts w:ascii="Times New Roman" w:eastAsia="Calibri" w:hAnsi="Times New Roman" w:cs="Times New Roman"/>
          <w:sz w:val="24"/>
          <w:szCs w:val="24"/>
        </w:rPr>
        <w:t xml:space="preserve">la </w:t>
      </w:r>
      <w:r w:rsidR="001C1356" w:rsidRPr="005A371B">
        <w:rPr>
          <w:rFonts w:ascii="Times New Roman" w:eastAsia="Calibri" w:hAnsi="Times New Roman" w:cs="Times New Roman"/>
          <w:sz w:val="24"/>
          <w:szCs w:val="24"/>
        </w:rPr>
        <w:t xml:space="preserve">Giunta </w:t>
      </w:r>
      <w:r w:rsidRPr="005A371B">
        <w:rPr>
          <w:rFonts w:ascii="Times New Roman" w:eastAsia="Calibri" w:hAnsi="Times New Roman" w:cs="Times New Roman"/>
          <w:sz w:val="24"/>
          <w:szCs w:val="24"/>
        </w:rPr>
        <w:t>Region</w:t>
      </w:r>
      <w:r w:rsidR="001C1356" w:rsidRPr="005A371B">
        <w:rPr>
          <w:rFonts w:ascii="Times New Roman" w:eastAsia="Calibri" w:hAnsi="Times New Roman" w:cs="Times New Roman"/>
          <w:sz w:val="24"/>
          <w:szCs w:val="24"/>
        </w:rPr>
        <w:t>al</w:t>
      </w:r>
      <w:r w:rsidRPr="005A371B">
        <w:rPr>
          <w:rFonts w:ascii="Times New Roman" w:eastAsia="Calibri" w:hAnsi="Times New Roman" w:cs="Times New Roman"/>
          <w:sz w:val="24"/>
          <w:szCs w:val="24"/>
        </w:rPr>
        <w:t>e</w:t>
      </w:r>
      <w:r w:rsidRPr="002D6E00">
        <w:rPr>
          <w:rFonts w:ascii="Times New Roman" w:eastAsia="Calibri" w:hAnsi="Times New Roman" w:cs="Times New Roman"/>
          <w:sz w:val="24"/>
          <w:szCs w:val="24"/>
        </w:rPr>
        <w:t xml:space="preserve"> Lazio</w:t>
      </w:r>
      <w:r w:rsidRPr="002D6E00">
        <w:rPr>
          <w:rFonts w:ascii="Times New Roman" w:eastAsia="Calibri" w:hAnsi="Times New Roman" w:cs="Times New Roman"/>
          <w:iCs/>
          <w:sz w:val="24"/>
          <w:szCs w:val="24"/>
        </w:rPr>
        <w:t xml:space="preserve">, ai sensi di quanto previsto dal </w:t>
      </w:r>
      <w:r w:rsidRPr="002D6E00">
        <w:rPr>
          <w:rFonts w:ascii="Times New Roman" w:eastAsia="Calibri" w:hAnsi="Times New Roman" w:cs="Times New Roman"/>
          <w:sz w:val="24"/>
          <w:szCs w:val="24"/>
        </w:rPr>
        <w:t>Regolamento (UE) 2016/679</w:t>
      </w:r>
      <w:r w:rsidRPr="002D6E00">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w:t>
      </w:r>
      <w:proofErr w:type="spellStart"/>
      <w:r w:rsidR="009B491A">
        <w:rPr>
          <w:rFonts w:ascii="Times New Roman" w:eastAsia="Calibri" w:hAnsi="Times New Roman" w:cs="Times New Roman"/>
          <w:sz w:val="24"/>
          <w:szCs w:val="24"/>
        </w:rPr>
        <w:t>AdS</w:t>
      </w:r>
      <w:proofErr w:type="spellEnd"/>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dell’</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(Misure minime di sicurezza ICT per le Pubbliche Amministrazioni), adottato in attuazione della Direttiva del Presidente del Consiglio dei Ministri 1° agosto 2015 (di seguito per brevità “Misure minime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il quale ha dettato le regole da osservare per garantire un uso appropriato dei privilegi di </w:t>
      </w:r>
      <w:proofErr w:type="spellStart"/>
      <w:r w:rsidR="009B491A">
        <w:rPr>
          <w:rFonts w:ascii="Times New Roman" w:eastAsia="Calibri" w:hAnsi="Times New Roman" w:cs="Times New Roman"/>
          <w:sz w:val="24"/>
          <w:szCs w:val="24"/>
        </w:rPr>
        <w:t>AdS</w:t>
      </w:r>
      <w:proofErr w:type="spellEnd"/>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2" w:name="_Hlk116376337"/>
      <w:r w:rsidRPr="002D6E00">
        <w:rPr>
          <w:rFonts w:ascii="Times New Roman" w:eastAsia="Times New Roman" w:hAnsi="Times New Roman" w:cs="Times New Roman"/>
          <w:b/>
          <w:sz w:val="24"/>
          <w:szCs w:val="24"/>
          <w:lang w:eastAsia="it-IT"/>
        </w:rPr>
        <w:lastRenderedPageBreak/>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2"/>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69F690BB"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in qualità di</w:t>
      </w:r>
      <w:r w:rsidRPr="002D6E00">
        <w:rPr>
          <w:rFonts w:ascii="Times New Roman" w:eastAsia="Calibri" w:hAnsi="Times New Roman" w:cs="Times New Roman"/>
          <w:b/>
          <w:sz w:val="24"/>
          <w:szCs w:val="24"/>
        </w:rPr>
        <w:t xml:space="preserve"> RESPONSABILE DEL TRATTAMENTO DEI DATI PERSONALI </w:t>
      </w:r>
      <w:r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79A63C86" w14:textId="3793F31E" w:rsidR="002D6E00" w:rsidRPr="002D6E00"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ative vigenti in materia di protezione dei dati personali, nonché tenendo conto dei provvedimenti e dei comunicati ufficiali emessi dal Garante per la Protezione dei Dati Personali. In particolare:</w:t>
      </w:r>
    </w:p>
    <w:p w14:paraId="796CEBE5"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 trattamenti sono svolti per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finalità per cui il fornitore tratta i dati (es. ai fini di assistenza e manutenzione)</w:t>
      </w:r>
      <w:r w:rsidRPr="002D6E00">
        <w:rPr>
          <w:rFonts w:ascii="Times New Roman" w:eastAsia="Calibri" w:hAnsi="Times New Roman" w:cs="Times New Roman"/>
          <w:b/>
          <w:sz w:val="24"/>
          <w:szCs w:val="24"/>
        </w:rPr>
        <w:t>&gt;</w:t>
      </w:r>
      <w:r w:rsidRPr="002D6E00">
        <w:rPr>
          <w:rFonts w:ascii="Times New Roman" w:eastAsia="Calibri" w:hAnsi="Times New Roman" w:cs="Times New Roman"/>
          <w:snapToGrid w:val="0"/>
          <w:sz w:val="24"/>
          <w:szCs w:val="24"/>
        </w:rPr>
        <w:t>;</w:t>
      </w:r>
    </w:p>
    <w:p w14:paraId="62A29CE9" w14:textId="13A6FA14"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009B491A">
        <w:rPr>
          <w:rFonts w:ascii="Times New Roman" w:eastAsia="Calibri" w:hAnsi="Times New Roman" w:cs="Times New Roman"/>
          <w:snapToGrid w:val="0"/>
          <w:sz w:val="24"/>
          <w:szCs w:val="24"/>
        </w:rPr>
        <w:t xml:space="preserve">eventualmente </w:t>
      </w:r>
      <w:r w:rsidRPr="002D6E00">
        <w:rPr>
          <w:rFonts w:ascii="Times New Roman" w:eastAsia="Calibri" w:hAnsi="Times New Roman" w:cs="Times New Roman"/>
          <w:snapToGrid w:val="0"/>
          <w:sz w:val="24"/>
          <w:szCs w:val="24"/>
        </w:rPr>
        <w:t xml:space="preserve">dati </w:t>
      </w:r>
      <w:r w:rsidR="009B491A">
        <w:rPr>
          <w:rFonts w:ascii="Times New Roman" w:eastAsia="Calibri" w:hAnsi="Times New Roman" w:cs="Times New Roman"/>
          <w:snapToGrid w:val="0"/>
          <w:sz w:val="24"/>
          <w:szCs w:val="24"/>
        </w:rPr>
        <w:t>particolari</w:t>
      </w:r>
      <w:r w:rsidR="009B491A"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napToGrid w:val="0"/>
          <w:sz w:val="24"/>
          <w:szCs w:val="24"/>
        </w:rPr>
        <w:t xml:space="preserve">(articolo 9 del RGPD “Categorie particolari di dati personali”; dati giudiziari </w:t>
      </w:r>
      <w:r w:rsidR="009B491A">
        <w:rPr>
          <w:rFonts w:ascii="Times New Roman" w:eastAsia="Calibri" w:hAnsi="Times New Roman" w:cs="Times New Roman"/>
          <w:snapToGrid w:val="0"/>
          <w:sz w:val="24"/>
          <w:szCs w:val="24"/>
        </w:rPr>
        <w:t>di cui all’</w:t>
      </w:r>
      <w:r w:rsidRPr="002D6E00">
        <w:rPr>
          <w:rFonts w:ascii="Times New Roman" w:eastAsia="Calibri" w:hAnsi="Times New Roman" w:cs="Times New Roman"/>
          <w:snapToGrid w:val="0"/>
          <w:sz w:val="24"/>
          <w:szCs w:val="24"/>
        </w:rPr>
        <w:t>articolo 10 del RGPD</w:t>
      </w:r>
      <w:r w:rsidR="009B491A">
        <w:rPr>
          <w:rFonts w:ascii="Times New Roman" w:eastAsia="Calibri" w:hAnsi="Times New Roman" w:cs="Times New Roman"/>
          <w:snapToGrid w:val="0"/>
          <w:sz w:val="24"/>
          <w:szCs w:val="24"/>
        </w:rPr>
        <w:t xml:space="preserve"> (sostanzialmente ex dati giudiziari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eliminare le eventuali tipologie di dati non oggetto di trattamento</w:t>
      </w:r>
      <w:r w:rsidRPr="002D6E00">
        <w:rPr>
          <w:rFonts w:ascii="Times New Roman" w:eastAsia="Calibri" w:hAnsi="Times New Roman" w:cs="Times New Roman"/>
          <w:b/>
          <w:sz w:val="24"/>
          <w:szCs w:val="24"/>
        </w:rPr>
        <w:t>&gt;</w:t>
      </w:r>
    </w:p>
    <w:p w14:paraId="136A8611"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categorie di interessati sono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tipologie di interessato cui i dati afferiscono</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8A5F178"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112D8ABF" w14:textId="1A4A7B1C"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63DB5378"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Società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531AD6BF" w14:textId="4B4ACB9B"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CA11532" w:rsidR="009B491A" w:rsidRPr="0033045B"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r w:rsidRPr="0033045B">
        <w:rPr>
          <w:rFonts w:ascii="Times New Roman" w:eastAsia="Calibri" w:hAnsi="Times New Roman" w:cs="Times New Roman"/>
          <w:sz w:val="24"/>
          <w:szCs w:val="24"/>
        </w:rPr>
        <w:lastRenderedPageBreak/>
        <w:t>predetti dati per le sole finalità specificate nella presente nomina e nell’ambito delle attività di sicurezza di specifico interesse del Titolare.</w:t>
      </w:r>
    </w:p>
    <w:p w14:paraId="445DE262" w14:textId="2F4A80F5" w:rsidR="009B491A" w:rsidRPr="0033045B" w:rsidRDefault="00EF2FBF"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ed, in particolare, di:</w:t>
      </w:r>
    </w:p>
    <w:p w14:paraId="60C2AD8E" w14:textId="77777777" w:rsidR="009B491A" w:rsidRPr="0033045B" w:rsidRDefault="009B491A" w:rsidP="009B491A">
      <w:pPr>
        <w:widowControl w:val="0"/>
        <w:shd w:val="clear" w:color="auto" w:fill="FFFFFF"/>
        <w:tabs>
          <w:tab w:val="left" w:pos="878"/>
        </w:tabs>
        <w:autoSpaceDE w:val="0"/>
        <w:autoSpaceDN w:val="0"/>
        <w:adjustRightInd w:val="0"/>
        <w:ind w:left="207" w:right="30"/>
        <w:jc w:val="both"/>
        <w:rPr>
          <w:rFonts w:ascii="Times New Roman" w:hAnsi="Times New Roman" w:cs="Times New Roman"/>
          <w:sz w:val="24"/>
          <w:szCs w:val="24"/>
        </w:rPr>
      </w:pP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4610196F"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porre in essere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701E09F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La Società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5CC1833B"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4D62A0E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proofErr w:type="spellStart"/>
      <w:r w:rsidRPr="002D6E00">
        <w:rPr>
          <w:rFonts w:ascii="Times New Roman" w:eastAsia="Calibri" w:hAnsi="Times New Roman" w:cs="Times New Roman"/>
          <w:sz w:val="24"/>
          <w:szCs w:val="24"/>
        </w:rPr>
        <w:t>pseudonimizzazione</w:t>
      </w:r>
      <w:proofErr w:type="spellEnd"/>
      <w:r w:rsidRPr="002D6E00">
        <w:rPr>
          <w:rFonts w:ascii="Times New Roman" w:eastAsia="Calibri" w:hAnsi="Times New Roman" w:cs="Times New Roman"/>
          <w:sz w:val="24"/>
          <w:szCs w:val="24"/>
        </w:rPr>
        <w:t xml:space="preserve"> e la cifratura dei dati personali;</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5DC50AF9"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terrà conto, in special modo, dei rischi presentati dal trattamento che derivano in particolare dalla distruzione, dalla perdita, dalla </w:t>
      </w:r>
      <w:r w:rsidRPr="0033045B">
        <w:rPr>
          <w:rFonts w:ascii="Times New Roman" w:eastAsia="Calibri" w:hAnsi="Times New Roman" w:cs="Times New Roman"/>
          <w:sz w:val="24"/>
          <w:szCs w:val="24"/>
        </w:rPr>
        <w:lastRenderedPageBreak/>
        <w:t>modifica, dalla divulgazione non autorizzata o dall'accesso, in modo accidentale o illegale, a dati personali trasmessi, conservati o comunque trattati.</w:t>
      </w:r>
    </w:p>
    <w:p w14:paraId="4A681ECD" w14:textId="015327E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4064AF6E"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549AAB6B"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0956AEF8"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In aggiunta la Società, ove applicabile, dovrà adottare le misure minime di sicurezza ICT per le PP.AA. di cui alla circolare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del 18 aprile 2017, n. 2/2017, nonché le eventuali ulteriori misure specifiche stabilite dal Titolare, nel rispetto dei contratti vigenti.</w:t>
      </w:r>
    </w:p>
    <w:p w14:paraId="1862603C"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2CE049E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3380168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7D5C8C52"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 xml:space="preserve">data </w:t>
      </w:r>
      <w:proofErr w:type="spellStart"/>
      <w:r w:rsidRPr="002D6E00">
        <w:rPr>
          <w:rFonts w:ascii="Times New Roman" w:eastAsia="Calibri" w:hAnsi="Times New Roman" w:cs="Times New Roman"/>
          <w:i/>
          <w:sz w:val="24"/>
          <w:szCs w:val="24"/>
        </w:rPr>
        <w:t>breach</w:t>
      </w:r>
      <w:proofErr w:type="spellEnd"/>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5"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w:t>
      </w:r>
      <w:r w:rsidRPr="002D6E00">
        <w:rPr>
          <w:rFonts w:ascii="Times New Roman" w:eastAsia="Calibri" w:hAnsi="Times New Roman" w:cs="Times New Roman"/>
          <w:sz w:val="24"/>
          <w:szCs w:val="24"/>
        </w:rPr>
        <w:lastRenderedPageBreak/>
        <w:t xml:space="preserve">protezione dei dati personali e/o darne comunicazione agli interessati, entro il termine di 72 ore da 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7D2C25AC" w14:textId="77777777" w:rsidR="002D6E00" w:rsidRPr="002D6E00" w:rsidRDefault="002D6E00" w:rsidP="002D6E00">
      <w:pPr>
        <w:spacing w:line="280" w:lineRule="exact"/>
        <w:ind w:right="-1"/>
        <w:jc w:val="both"/>
        <w:rPr>
          <w:rFonts w:ascii="Times New Roman" w:eastAsia="Calibri" w:hAnsi="Times New Roman" w:cs="Times New Roman"/>
          <w:sz w:val="24"/>
          <w:szCs w:val="24"/>
        </w:rPr>
      </w:pPr>
    </w:p>
    <w:p w14:paraId="21AE236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691334E2"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6740AB">
        <w:rPr>
          <w:rFonts w:ascii="Times New Roman" w:eastAsia="Calibri" w:hAnsi="Times New Roman" w:cs="Times New Roman"/>
          <w:snapToGrid w:val="0"/>
          <w:sz w:val="24"/>
          <w:szCs w:val="24"/>
        </w:rPr>
        <w:t>Società</w:t>
      </w:r>
      <w:r w:rsidRPr="002D6E00">
        <w:rPr>
          <w:rFonts w:ascii="Times New Roman" w:eastAsia="Calibri" w:hAnsi="Times New Roman" w:cs="Times New Roman"/>
          <w:snapToGrid w:val="0"/>
          <w:sz w:val="24"/>
          <w:szCs w:val="24"/>
        </w:rPr>
        <w:t xml:space="preserve"> 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458FE68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7F3DBBB"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lastRenderedPageBreak/>
        <w:t xml:space="preserve">La Società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1BCD5151" w14:textId="0F63D9D2" w:rsidR="00DB6001" w:rsidRPr="00DB6001" w:rsidRDefault="00DB6001" w:rsidP="00DB6001">
      <w:pPr>
        <w:pStyle w:val="Paragrafoelenco"/>
        <w:numPr>
          <w:ilvl w:val="0"/>
          <w:numId w:val="4"/>
        </w:numPr>
        <w:tabs>
          <w:tab w:val="left" w:pos="284"/>
        </w:tabs>
        <w:jc w:val="both"/>
        <w:rPr>
          <w:rFonts w:ascii="Times New Roman" w:hAnsi="Times New Roman" w:cs="Times New Roman"/>
          <w:sz w:val="24"/>
          <w:szCs w:val="24"/>
        </w:rPr>
      </w:pPr>
      <w:r w:rsidRPr="00DB6001">
        <w:rPr>
          <w:rFonts w:ascii="Times New Roman" w:hAnsi="Times New Roman" w:cs="Times New Roman"/>
          <w:sz w:val="24"/>
          <w:szCs w:val="24"/>
        </w:rPr>
        <w:t xml:space="preserve">Per </w:t>
      </w:r>
      <w:r w:rsidR="005A371B">
        <w:rPr>
          <w:rFonts w:ascii="Times New Roman" w:hAnsi="Times New Roman" w:cs="Times New Roman"/>
          <w:sz w:val="24"/>
          <w:szCs w:val="24"/>
        </w:rPr>
        <w:t>“</w:t>
      </w:r>
      <w:r w:rsidRPr="00DB6001">
        <w:rPr>
          <w:rFonts w:ascii="Times New Roman" w:hAnsi="Times New Roman" w:cs="Times New Roman"/>
          <w:sz w:val="24"/>
          <w:szCs w:val="24"/>
        </w:rPr>
        <w:t>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2EB549E6" w14:textId="3AB5D823" w:rsidR="00DB6001" w:rsidRPr="00623504" w:rsidRDefault="00DB6001" w:rsidP="00DB6001">
      <w:pPr>
        <w:pStyle w:val="Corpotesto"/>
        <w:numPr>
          <w:ilvl w:val="0"/>
          <w:numId w:val="4"/>
        </w:numPr>
        <w:tabs>
          <w:tab w:val="left" w:pos="142"/>
        </w:tabs>
        <w:rPr>
          <w:rFonts w:ascii="Times New Roman" w:hAnsi="Times New Roman" w:cs="Times New Roman"/>
          <w:b/>
          <w:sz w:val="24"/>
          <w:szCs w:val="24"/>
        </w:rPr>
      </w:pPr>
      <w:r>
        <w:rPr>
          <w:rFonts w:ascii="Times New Roman" w:hAnsi="Times New Roman" w:cs="Times New Roman"/>
          <w:sz w:val="24"/>
          <w:szCs w:val="24"/>
        </w:rPr>
        <w:t>La Società</w:t>
      </w:r>
      <w:r w:rsidRPr="003A2885">
        <w:rPr>
          <w:rFonts w:ascii="Times New Roman" w:eastAsia="Calibri" w:hAnsi="Times New Roman" w:cs="Times New Roman"/>
          <w:snapToGrid w:val="0"/>
          <w:sz w:val="24"/>
          <w:szCs w:val="24"/>
        </w:rPr>
        <w:t xml:space="preserve"> </w:t>
      </w:r>
      <w:r w:rsidRPr="00623504">
        <w:rPr>
          <w:rFonts w:ascii="Times New Roman" w:hAnsi="Times New Roman" w:cs="Times New Roman"/>
          <w:sz w:val="24"/>
          <w:szCs w:val="24"/>
        </w:rPr>
        <w:t>è tenut</w:t>
      </w:r>
      <w:r>
        <w:rPr>
          <w:rFonts w:ascii="Times New Roman" w:hAnsi="Times New Roman" w:cs="Times New Roman"/>
          <w:sz w:val="24"/>
          <w:szCs w:val="24"/>
        </w:rPr>
        <w:t>a</w:t>
      </w:r>
      <w:r w:rsidRPr="00623504">
        <w:rPr>
          <w:rFonts w:ascii="Times New Roman" w:hAnsi="Times New Roman" w:cs="Times New Roman"/>
          <w:sz w:val="24"/>
          <w:szCs w:val="24"/>
        </w:rPr>
        <w:t xml:space="preserve"> ad autorizzare tali soggetti, ad individuare e verificare almeno annualmente l’ambito dei trattamenti agli stessi consentiti e ad impartire ai medesimi istruzioni dettagliate circa le modalità del trattamento.</w:t>
      </w:r>
    </w:p>
    <w:p w14:paraId="7BE0BC3E" w14:textId="4F28B20F" w:rsidR="00DB6001" w:rsidRPr="00DB6001" w:rsidRDefault="00DB6001" w:rsidP="00DB6001">
      <w:pPr>
        <w:pStyle w:val="Paragrafoelenco"/>
        <w:numPr>
          <w:ilvl w:val="0"/>
          <w:numId w:val="4"/>
        </w:numPr>
        <w:jc w:val="both"/>
        <w:rPr>
          <w:rFonts w:ascii="Times New Roman" w:hAnsi="Times New Roman" w:cs="Times New Roman"/>
          <w:sz w:val="24"/>
          <w:szCs w:val="24"/>
        </w:rPr>
      </w:pPr>
      <w:r w:rsidRPr="00DB6001">
        <w:rPr>
          <w:rFonts w:ascii="Times New Roman" w:hAnsi="Times New Roman" w:cs="Times New Roman"/>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w:t>
      </w:r>
      <w:r w:rsidR="005A371B" w:rsidRPr="00DB6001">
        <w:rPr>
          <w:rFonts w:ascii="Times New Roman" w:hAnsi="Times New Roman" w:cs="Times New Roman"/>
          <w:sz w:val="24"/>
          <w:szCs w:val="24"/>
        </w:rPr>
        <w:t>In particolare,</w:t>
      </w:r>
      <w:r w:rsidRPr="00DB6001">
        <w:rPr>
          <w:rFonts w:ascii="Times New Roman" w:hAnsi="Times New Roman" w:cs="Times New Roman"/>
          <w:sz w:val="24"/>
          <w:szCs w:val="24"/>
        </w:rPr>
        <w:t xml:space="preserve"> </w:t>
      </w: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garantisce che le persone autorizzate al trattamento dei dati personali si siano impegnate alla riservatezza o abbiano un adeguato obbligo legale di riservatezza.</w:t>
      </w:r>
    </w:p>
    <w:p w14:paraId="77A27F7F" w14:textId="45924634" w:rsidR="00DB6001" w:rsidRPr="00DB6001" w:rsidRDefault="00DB6001" w:rsidP="00DB6001">
      <w:pPr>
        <w:pStyle w:val="Paragrafoelenco"/>
        <w:numPr>
          <w:ilvl w:val="0"/>
          <w:numId w:val="4"/>
        </w:numPr>
        <w:tabs>
          <w:tab w:val="left" w:pos="142"/>
        </w:tabs>
        <w:jc w:val="both"/>
        <w:rPr>
          <w:rFonts w:ascii="Times New Roman" w:hAnsi="Times New Roman" w:cs="Times New Roman"/>
          <w:sz w:val="24"/>
          <w:szCs w:val="24"/>
        </w:rPr>
      </w:pP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è tenut</w:t>
      </w:r>
      <w:r>
        <w:rPr>
          <w:rFonts w:ascii="Times New Roman" w:hAnsi="Times New Roman" w:cs="Times New Roman"/>
          <w:sz w:val="24"/>
          <w:szCs w:val="24"/>
        </w:rPr>
        <w:t>a</w:t>
      </w:r>
      <w:r w:rsidRPr="00DB6001">
        <w:rPr>
          <w:rFonts w:ascii="Times New Roman" w:hAnsi="Times New Roman" w:cs="Times New Roman"/>
          <w:sz w:val="24"/>
          <w:szCs w:val="24"/>
        </w:rPr>
        <w:t>,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In conformità a quanto prescritto dal Provvedimento del Garante del 27/11/2008 e successive modificazioni ed alle citate Misure minime </w:t>
      </w:r>
      <w:proofErr w:type="spellStart"/>
      <w:r w:rsidRPr="002D6E00">
        <w:rPr>
          <w:rFonts w:ascii="Times New Roman" w:eastAsia="Calibri" w:hAnsi="Times New Roman" w:cs="Times New Roman"/>
          <w:snapToGrid w:val="0"/>
          <w:sz w:val="24"/>
          <w:szCs w:val="24"/>
        </w:rPr>
        <w:t>AgID</w:t>
      </w:r>
      <w:proofErr w:type="spellEnd"/>
      <w:r w:rsidRPr="002D6E00">
        <w:rPr>
          <w:rFonts w:ascii="Times New Roman" w:eastAsia="Calibri" w:hAnsi="Times New Roman" w:cs="Times New Roman"/>
          <w:snapToGrid w:val="0"/>
          <w:sz w:val="24"/>
          <w:szCs w:val="24"/>
        </w:rPr>
        <w:t xml:space="preserve"> relativamente alle utenze Amministrative, laddove le prestazioni contrattuali implichino l’erogazione di servizi di amministrazione di sistema, la Società,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le password devono differire dalle ultime 5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assicurare che i profili di accesso, in particolare per le utenze con privilegi amministrativi, rispettino il principio del </w:t>
      </w:r>
      <w:proofErr w:type="spellStart"/>
      <w:r w:rsidRPr="002D6E00">
        <w:rPr>
          <w:rFonts w:ascii="Times New Roman" w:eastAsia="Calibri" w:hAnsi="Times New Roman" w:cs="Times New Roman"/>
          <w:snapToGrid w:val="0"/>
          <w:sz w:val="24"/>
          <w:szCs w:val="24"/>
        </w:rPr>
        <w:t>need</w:t>
      </w:r>
      <w:proofErr w:type="spellEnd"/>
      <w:r w:rsidRPr="002D6E00">
        <w:rPr>
          <w:rFonts w:ascii="Times New Roman" w:eastAsia="Calibri" w:hAnsi="Times New Roman" w:cs="Times New Roman"/>
          <w:snapToGrid w:val="0"/>
          <w:sz w:val="24"/>
          <w:szCs w:val="24"/>
        </w:rPr>
        <w:t>-to-know,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mantenere aggiornato un inventario delle utenze privilegiate (Anagrafica </w:t>
      </w:r>
      <w:proofErr w:type="spellStart"/>
      <w:r w:rsidRPr="002D6E00">
        <w:rPr>
          <w:rFonts w:ascii="Times New Roman" w:eastAsia="Calibri" w:hAnsi="Times New Roman" w:cs="Times New Roman"/>
          <w:snapToGrid w:val="0"/>
          <w:sz w:val="24"/>
          <w:szCs w:val="24"/>
        </w:rPr>
        <w:t>AdS</w:t>
      </w:r>
      <w:proofErr w:type="spellEnd"/>
      <w:r w:rsidRPr="002D6E00">
        <w:rPr>
          <w:rFonts w:ascii="Times New Roman" w:eastAsia="Calibri" w:hAnsi="Times New Roman" w:cs="Times New Roman"/>
          <w:snapToGrid w:val="0"/>
          <w:sz w:val="24"/>
          <w:szCs w:val="24"/>
        </w:rPr>
        <w:t xml:space="preserve">), anche attraverso uno strumento automatico in grado di generare un </w:t>
      </w:r>
      <w:proofErr w:type="spellStart"/>
      <w:r w:rsidRPr="002D6E00">
        <w:rPr>
          <w:rFonts w:ascii="Times New Roman" w:eastAsia="Calibri" w:hAnsi="Times New Roman" w:cs="Times New Roman"/>
          <w:snapToGrid w:val="0"/>
          <w:sz w:val="24"/>
          <w:szCs w:val="24"/>
        </w:rPr>
        <w:t>alert</w:t>
      </w:r>
      <w:proofErr w:type="spellEnd"/>
      <w:r w:rsidRPr="002D6E00">
        <w:rPr>
          <w:rFonts w:ascii="Times New Roman" w:eastAsia="Calibri" w:hAnsi="Times New Roman" w:cs="Times New Roman"/>
          <w:snapToGrid w:val="0"/>
          <w:sz w:val="24"/>
          <w:szCs w:val="24"/>
        </w:rPr>
        <w:t xml:space="preserve">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adottare sistemi di registrazione degli accessi logici (log) degli Amministratori ai sistemi e conservare gli stessi per un congruo periodo non inferiore a 6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17A958F1"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Società.</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All’atto della cessazione dei contratti in essere con la Regione Lazio, la Società,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77777777"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28E84B14"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Sottoscrivendo il presente atto,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29501EC"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77777777"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Legale Rappresentante </w:t>
      </w:r>
    </w:p>
    <w:p w14:paraId="69C81145" w14:textId="77777777" w:rsidR="002D6E00" w:rsidRPr="002D6E00" w:rsidRDefault="002D6E00" w:rsidP="002D6E00">
      <w:pPr>
        <w:widowControl w:val="0"/>
        <w:tabs>
          <w:tab w:val="left" w:pos="4820"/>
          <w:tab w:val="left" w:pos="5103"/>
          <w:tab w:val="left" w:pos="5529"/>
          <w:tab w:val="left" w:pos="6292"/>
        </w:tabs>
        <w:autoSpaceDE w:val="0"/>
        <w:autoSpaceDN w:val="0"/>
        <w:adjustRightInd w:val="0"/>
        <w:spacing w:before="120" w:after="60"/>
        <w:ind w:left="48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 xml:space="preserve">   _______________________</w:t>
      </w:r>
    </w:p>
    <w:p w14:paraId="33310889" w14:textId="77777777" w:rsidR="00A16686" w:rsidRPr="002D6E00" w:rsidRDefault="00A16686">
      <w:pPr>
        <w:rPr>
          <w:sz w:val="24"/>
          <w:szCs w:val="24"/>
        </w:rPr>
      </w:pPr>
    </w:p>
    <w:sectPr w:rsidR="00A16686" w:rsidRPr="002D6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4014577">
    <w:abstractNumId w:val="1"/>
  </w:num>
  <w:num w:numId="2" w16cid:durableId="1768309365">
    <w:abstractNumId w:val="5"/>
  </w:num>
  <w:num w:numId="3" w16cid:durableId="1667201805">
    <w:abstractNumId w:val="0"/>
  </w:num>
  <w:num w:numId="4" w16cid:durableId="551380561">
    <w:abstractNumId w:val="3"/>
  </w:num>
  <w:num w:numId="5" w16cid:durableId="58870041">
    <w:abstractNumId w:val="4"/>
  </w:num>
  <w:num w:numId="6" w16cid:durableId="1029915917">
    <w:abstractNumId w:val="6"/>
  </w:num>
  <w:num w:numId="7" w16cid:durableId="1836526478">
    <w:abstractNumId w:val="8"/>
  </w:num>
  <w:num w:numId="8" w16cid:durableId="1028601800">
    <w:abstractNumId w:val="7"/>
  </w:num>
  <w:num w:numId="9" w16cid:durableId="54140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E00"/>
    <w:rsid w:val="001B00BA"/>
    <w:rsid w:val="001C1356"/>
    <w:rsid w:val="002813B6"/>
    <w:rsid w:val="002A3AB6"/>
    <w:rsid w:val="002D6E00"/>
    <w:rsid w:val="003613C9"/>
    <w:rsid w:val="00386814"/>
    <w:rsid w:val="003A3D97"/>
    <w:rsid w:val="00466B95"/>
    <w:rsid w:val="005A371B"/>
    <w:rsid w:val="005A7C0B"/>
    <w:rsid w:val="006740AB"/>
    <w:rsid w:val="006B275E"/>
    <w:rsid w:val="006D4C5A"/>
    <w:rsid w:val="007170EC"/>
    <w:rsid w:val="007474A2"/>
    <w:rsid w:val="008F125A"/>
    <w:rsid w:val="009B491A"/>
    <w:rsid w:val="00A16686"/>
    <w:rsid w:val="00A57B9A"/>
    <w:rsid w:val="00AA19A7"/>
    <w:rsid w:val="00BC3668"/>
    <w:rsid w:val="00DB6001"/>
    <w:rsid w:val="00DB7B44"/>
    <w:rsid w:val="00E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uiPriority w:val="34"/>
    <w:qFormat/>
    <w:rsid w:val="00DB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4341</Words>
  <Characters>24750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Claudia Alberghi</cp:lastModifiedBy>
  <cp:revision>14</cp:revision>
  <dcterms:created xsi:type="dcterms:W3CDTF">2022-06-28T08:00:00Z</dcterms:created>
  <dcterms:modified xsi:type="dcterms:W3CDTF">2023-02-21T11:54:00Z</dcterms:modified>
</cp:coreProperties>
</file>