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EE" w:rsidRDefault="004E14EE" w:rsidP="004E14EE">
      <w:pPr>
        <w:pageBreakBefore/>
        <w:suppressAutoHyphens w:val="0"/>
        <w:jc w:val="right"/>
        <w:rPr>
          <w:b/>
        </w:rPr>
      </w:pPr>
      <w:bookmarkStart w:id="0" w:name="_GoBack"/>
      <w:bookmarkEnd w:id="0"/>
      <w:r>
        <w:rPr>
          <w:i/>
        </w:rPr>
        <w:t>ALLEGATO 2</w:t>
      </w:r>
    </w:p>
    <w:p w:rsidR="004E14EE" w:rsidRDefault="004E14EE" w:rsidP="004E14EE">
      <w:pPr>
        <w:suppressAutoHyphens w:val="0"/>
        <w:rPr>
          <w:b/>
        </w:rPr>
      </w:pPr>
    </w:p>
    <w:p w:rsidR="004E14EE" w:rsidRDefault="004E14EE" w:rsidP="004E14EE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ORGANIZZAZIONE BIBLIOTECARIA REGIONALE</w:t>
      </w:r>
    </w:p>
    <w:p w:rsidR="004E14EE" w:rsidRDefault="004E14EE" w:rsidP="004E14EE">
      <w:pPr>
        <w:suppressAutoHyphens w:val="0"/>
        <w:jc w:val="center"/>
        <w:rPr>
          <w:b/>
        </w:rPr>
      </w:pPr>
      <w:r>
        <w:rPr>
          <w:b/>
          <w:sz w:val="32"/>
          <w:szCs w:val="32"/>
        </w:rPr>
        <w:t>Requisiti per accesso all’ O.B.R. 2018</w:t>
      </w:r>
    </w:p>
    <w:p w:rsidR="004E14EE" w:rsidRDefault="004E14EE" w:rsidP="004E14EE">
      <w:pPr>
        <w:suppressAutoHyphens w:val="0"/>
        <w:rPr>
          <w:b/>
        </w:rPr>
      </w:pPr>
    </w:p>
    <w:p w:rsidR="004E14EE" w:rsidRDefault="004E14EE" w:rsidP="004E14EE">
      <w:pPr>
        <w:suppressAutoHyphens w:val="0"/>
        <w:jc w:val="center"/>
        <w:rPr>
          <w:b/>
        </w:rPr>
      </w:pPr>
      <w:r>
        <w:rPr>
          <w:b/>
          <w:sz w:val="28"/>
          <w:szCs w:val="28"/>
        </w:rPr>
        <w:t>SCHEDA RACCOLTA DATI</w:t>
      </w:r>
    </w:p>
    <w:p w:rsidR="004E14EE" w:rsidRDefault="004E14EE" w:rsidP="004E14EE">
      <w:pPr>
        <w:suppressAutoHyphens w:val="0"/>
        <w:rPr>
          <w:b/>
        </w:rPr>
      </w:pPr>
    </w:p>
    <w:p w:rsidR="004E14EE" w:rsidRDefault="004E14EE" w:rsidP="004E14EE">
      <w:pPr>
        <w:suppressAutoHyphens w:val="0"/>
      </w:pPr>
      <w:r>
        <w:t>La scheda di richiesta dati è suddivisa nelle seguenti sezioni:</w:t>
      </w:r>
    </w:p>
    <w:p w:rsidR="004E14EE" w:rsidRDefault="004E14EE" w:rsidP="004E14EE">
      <w:pPr>
        <w:numPr>
          <w:ilvl w:val="0"/>
          <w:numId w:val="1"/>
        </w:numPr>
        <w:suppressAutoHyphens w:val="0"/>
      </w:pPr>
      <w:r>
        <w:t>sezione Anagrafica;</w:t>
      </w:r>
    </w:p>
    <w:p w:rsidR="004E14EE" w:rsidRDefault="004E14EE" w:rsidP="004E14EE">
      <w:pPr>
        <w:numPr>
          <w:ilvl w:val="0"/>
          <w:numId w:val="1"/>
        </w:numPr>
        <w:suppressAutoHyphens w:val="0"/>
      </w:pPr>
      <w:r>
        <w:t>sezione 1 rivolta alle biblioteche di Ente Locale o di aziende o enti regionali;</w:t>
      </w:r>
    </w:p>
    <w:p w:rsidR="004E14EE" w:rsidRDefault="004E14EE" w:rsidP="004E14EE">
      <w:pPr>
        <w:numPr>
          <w:ilvl w:val="0"/>
          <w:numId w:val="1"/>
        </w:numPr>
        <w:suppressAutoHyphens w:val="0"/>
      </w:pPr>
      <w:r>
        <w:t>sezione 2 rivolta alle biblioteche di interesse locale.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>All’interno di ciascuna sezione sono presenti stralci in corsivo del Piano Settoriale Regionale 2002-2004 che definiscono in dettaglio i requisiti per l’accreditamento e che si possono omettere in sede di compilazione.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>La scheda dovrà essere compilata e firmata dal legale rappresentante.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>I dati forniti dovranno corrispondere ai dati ricavabili dai siti internet del Comune e/o della biblioteca e/o del Sistema di appartenenza, che rappresentano la modalità principale attraverso la quale il pubblico può accedere ai servizi offerti.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  <w:spacing w:line="360" w:lineRule="auto"/>
        <w:jc w:val="center"/>
      </w:pPr>
      <w:r>
        <w:rPr>
          <w:b/>
          <w:sz w:val="28"/>
          <w:szCs w:val="28"/>
        </w:rPr>
        <w:t>SEZIONE Anagrafica</w:t>
      </w:r>
    </w:p>
    <w:p w:rsidR="004E14EE" w:rsidRDefault="004E14EE" w:rsidP="004E14EE">
      <w:pPr>
        <w:suppressAutoHyphens w:val="0"/>
        <w:spacing w:line="360" w:lineRule="auto"/>
      </w:pPr>
      <w:r>
        <w:t>COMUNE DI ____________________________________________________________________</w:t>
      </w:r>
    </w:p>
    <w:p w:rsidR="004E14EE" w:rsidRDefault="004E14EE" w:rsidP="004E14EE">
      <w:pPr>
        <w:suppressAutoHyphens w:val="0"/>
        <w:spacing w:line="360" w:lineRule="auto"/>
        <w:rPr>
          <w:i/>
          <w:iCs/>
        </w:rPr>
      </w:pPr>
      <w:r>
        <w:lastRenderedPageBreak/>
        <w:t>n. abitanti, in base ai dati dell’ultimo censimento (</w:t>
      </w:r>
      <w:r>
        <w:rPr>
          <w:i/>
          <w:iCs/>
        </w:rPr>
        <w:t>dati ISTAT</w:t>
      </w:r>
      <w:r>
        <w:t>) ___________________________</w:t>
      </w:r>
    </w:p>
    <w:p w:rsidR="004E14EE" w:rsidRDefault="004E14EE" w:rsidP="004E14EE">
      <w:pPr>
        <w:suppressAutoHyphens w:val="0"/>
        <w:spacing w:line="360" w:lineRule="auto"/>
      </w:pPr>
      <w:r>
        <w:rPr>
          <w:i/>
          <w:iCs/>
        </w:rPr>
        <w:t>OPPURE</w:t>
      </w:r>
    </w:p>
    <w:p w:rsidR="004E14EE" w:rsidRDefault="004E14EE" w:rsidP="004E14EE">
      <w:pPr>
        <w:suppressAutoHyphens w:val="0"/>
        <w:spacing w:line="360" w:lineRule="auto"/>
      </w:pPr>
      <w:r>
        <w:t>ENTE o AZIENDA REGIONALE ___________________________________________________</w:t>
      </w:r>
    </w:p>
    <w:p w:rsidR="004E14EE" w:rsidRDefault="004E14EE" w:rsidP="004E14EE">
      <w:pPr>
        <w:suppressAutoHyphens w:val="0"/>
        <w:spacing w:line="360" w:lineRule="auto"/>
      </w:pPr>
    </w:p>
    <w:p w:rsidR="004E14EE" w:rsidRDefault="004E14EE" w:rsidP="004E14EE">
      <w:pPr>
        <w:suppressAutoHyphens w:val="0"/>
        <w:spacing w:line="360" w:lineRule="auto"/>
      </w:pPr>
      <w:r>
        <w:t>Ufficio competente per la gestione della Biblioteca _______________________________________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telefono __________________________________________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posta elettronica 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PEC 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nominativo di riferimento ___________________________________________________________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ruolo____________________________________________________________________________</w:t>
      </w:r>
    </w:p>
    <w:p w:rsidR="004E14EE" w:rsidRDefault="004E14EE" w:rsidP="004E14EE">
      <w:pPr>
        <w:suppressAutoHyphens w:val="0"/>
        <w:spacing w:line="360" w:lineRule="auto"/>
      </w:pPr>
    </w:p>
    <w:p w:rsidR="004E14EE" w:rsidRDefault="004E14EE" w:rsidP="004E14EE">
      <w:pPr>
        <w:suppressAutoHyphens w:val="0"/>
      </w:pPr>
      <w:r>
        <w:t>BIBLIOTECA ____________________________________________________________________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(</w:t>
      </w:r>
      <w:r>
        <w:rPr>
          <w:i/>
          <w:iCs/>
        </w:rPr>
        <w:t>denominazione</w:t>
      </w:r>
      <w:r>
        <w:t>)</w:t>
      </w:r>
    </w:p>
    <w:p w:rsidR="004E14EE" w:rsidRDefault="004E14EE" w:rsidP="004E14EE">
      <w:pPr>
        <w:suppressAutoHyphens w:val="0"/>
        <w:spacing w:line="360" w:lineRule="auto"/>
      </w:pPr>
      <w:r>
        <w:t>eventuali sezioni __________________________________________________________________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superficie della Biblioteca____________ m</w:t>
      </w:r>
      <w:r>
        <w:rPr>
          <w:vertAlign w:val="superscript"/>
        </w:rPr>
        <w:t>2</w:t>
      </w:r>
    </w:p>
    <w:p w:rsidR="004E14EE" w:rsidRDefault="004E14EE" w:rsidP="004E14EE">
      <w:pPr>
        <w:suppressAutoHyphens w:val="0"/>
        <w:spacing w:line="360" w:lineRule="auto"/>
      </w:pPr>
      <w:r>
        <w:lastRenderedPageBreak/>
        <w:t>indirizzo e telefono________________________________________________________________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posta elettronica __________________________________________________________________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sito internet ______________________________________________________________________</w:t>
      </w:r>
    </w:p>
    <w:p w:rsidR="004E14EE" w:rsidRDefault="004E14EE" w:rsidP="004E14EE">
      <w:pPr>
        <w:suppressAutoHyphens w:val="0"/>
        <w:spacing w:line="360" w:lineRule="auto"/>
      </w:pPr>
      <w:r>
        <w:t>nome del direttore, bibliotecario, responsabile o assistente dell’Ente Comunale</w:t>
      </w:r>
    </w:p>
    <w:p w:rsidR="004E14EE" w:rsidRDefault="004E14EE" w:rsidP="004E14EE">
      <w:pPr>
        <w:suppressAutoHyphens w:val="0"/>
        <w:spacing w:line="360" w:lineRule="auto"/>
      </w:pPr>
      <w:r>
        <w:t>________________________________________________________________________________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  <w:jc w:val="left"/>
        <w:rPr>
          <w:b/>
          <w:sz w:val="28"/>
          <w:szCs w:val="28"/>
        </w:rPr>
      </w:pPr>
      <w:r>
        <w:t>La Biblioteca fa parte del seguente Sistema ______________________________________________</w:t>
      </w:r>
    </w:p>
    <w:p w:rsidR="004E14EE" w:rsidRDefault="004E14EE" w:rsidP="004E14EE">
      <w:pPr>
        <w:suppressAutoHyphens w:val="0"/>
        <w:jc w:val="center"/>
        <w:rPr>
          <w:b/>
          <w:sz w:val="28"/>
          <w:szCs w:val="28"/>
        </w:rPr>
      </w:pPr>
    </w:p>
    <w:p w:rsidR="004E14EE" w:rsidRDefault="004E14EE" w:rsidP="004E14EE">
      <w:pPr>
        <w:suppressAutoHyphens w:val="0"/>
        <w:jc w:val="center"/>
        <w:rPr>
          <w:b/>
          <w:sz w:val="28"/>
          <w:szCs w:val="28"/>
        </w:rPr>
      </w:pPr>
    </w:p>
    <w:p w:rsidR="004E14EE" w:rsidRDefault="004E14EE" w:rsidP="004E14EE">
      <w:pPr>
        <w:suppressAutoHyphens w:val="0"/>
        <w:jc w:val="center"/>
        <w:rPr>
          <w:b/>
          <w:sz w:val="28"/>
          <w:szCs w:val="28"/>
        </w:rPr>
      </w:pPr>
    </w:p>
    <w:p w:rsidR="004E14EE" w:rsidRDefault="004E14EE" w:rsidP="004E14EE">
      <w:pPr>
        <w:suppressAutoHyphens w:val="0"/>
        <w:jc w:val="center"/>
        <w:rPr>
          <w:b/>
          <w:sz w:val="28"/>
          <w:szCs w:val="28"/>
        </w:rPr>
      </w:pPr>
    </w:p>
    <w:p w:rsidR="004E14EE" w:rsidRDefault="004E14EE" w:rsidP="004E14EE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1</w:t>
      </w:r>
    </w:p>
    <w:p w:rsidR="004E14EE" w:rsidRDefault="004E14EE" w:rsidP="004E14EE">
      <w:pPr>
        <w:suppressAutoHyphens w:val="0"/>
        <w:jc w:val="center"/>
      </w:pPr>
      <w:r>
        <w:rPr>
          <w:b/>
          <w:sz w:val="28"/>
          <w:szCs w:val="28"/>
        </w:rPr>
        <w:t>Biblioteche di Ente Locale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numPr>
          <w:ilvl w:val="0"/>
          <w:numId w:val="3"/>
        </w:numPr>
        <w:suppressAutoHyphens w:val="0"/>
        <w:spacing w:after="119"/>
        <w:rPr>
          <w:i/>
          <w:iCs/>
        </w:rPr>
      </w:pPr>
      <w:r>
        <w:rPr>
          <w:b/>
        </w:rPr>
        <w:t>PERSONALE</w:t>
      </w:r>
    </w:p>
    <w:p w:rsidR="004E14EE" w:rsidRDefault="004E14EE" w:rsidP="004E14EE">
      <w:pPr>
        <w:rPr>
          <w:i/>
          <w:iCs/>
        </w:rPr>
      </w:pPr>
      <w:r>
        <w:rPr>
          <w:i/>
          <w:iCs/>
        </w:rPr>
        <w:t xml:space="preserve">1.1 Il servizio bibliotecario deve prevedere in dotazione organica la presenza di un bibliotecario, un direttore o un responsabile del servizio (in possesso del diploma di laurea e possibilmente appartenente alla </w:t>
      </w:r>
      <w:proofErr w:type="spellStart"/>
      <w:r>
        <w:rPr>
          <w:i/>
          <w:iCs/>
        </w:rPr>
        <w:t>cat</w:t>
      </w:r>
      <w:proofErr w:type="spellEnd"/>
      <w:r>
        <w:rPr>
          <w:i/>
          <w:iCs/>
        </w:rPr>
        <w:t xml:space="preserve">. D) o di un assistente di biblioteca (nei piccoli Comuni bibliotecario, in </w:t>
      </w:r>
      <w:r>
        <w:rPr>
          <w:i/>
          <w:iCs/>
        </w:rPr>
        <w:lastRenderedPageBreak/>
        <w:t xml:space="preserve">possesso del diploma di scuola media superiore e possibilmente appartenente alla </w:t>
      </w:r>
      <w:proofErr w:type="spellStart"/>
      <w:r>
        <w:rPr>
          <w:i/>
          <w:iCs/>
        </w:rPr>
        <w:t>cat</w:t>
      </w:r>
      <w:proofErr w:type="spellEnd"/>
      <w:r>
        <w:rPr>
          <w:i/>
          <w:iCs/>
        </w:rPr>
        <w:t>. C) di ruolo e professionalmente qualificati secondo i seguenti parametri:</w:t>
      </w:r>
    </w:p>
    <w:p w:rsidR="004E14EE" w:rsidRDefault="004E14EE" w:rsidP="004E14EE">
      <w:pPr>
        <w:rPr>
          <w:i/>
          <w:iCs/>
        </w:rPr>
      </w:pPr>
      <w:r>
        <w:rPr>
          <w:i/>
          <w:iCs/>
        </w:rPr>
        <w:t>A) Per le biblioteche dei Comuni con popolazione fino a 10.000 abitanti:</w:t>
      </w:r>
    </w:p>
    <w:p w:rsidR="004E14EE" w:rsidRDefault="004E14EE" w:rsidP="004E14EE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almeno un assistente di biblioteca, eventualmente part-time, destinato all’esclusivo servizio della biblioteca nell’orario di apertura della medesima;</w:t>
      </w:r>
    </w:p>
    <w:p w:rsidR="004E14EE" w:rsidRDefault="004E14EE" w:rsidP="004E14EE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Nel caso in cui l’assistente di biblioteca con un rapporto di lavoro a tempo pieno venga utilizzato, per una quota del suo tempo lavorativo, anche in un altro servizio, questo deve essere affine e non prevalente. Una situazione particolare è costituita dalle Isole Pontine (Ponza e Ventotene), data la loro peculiarità geografica, che possono prevedere nella dotazione organica un’unica figura, in possesso del diploma di scuola media superiore, che cumuli i due servizi di biblioteca e museo. Tale possibilità viene estesa a tutti i Comuni fino a 3.000 abitanti.</w:t>
      </w:r>
    </w:p>
    <w:p w:rsidR="004E14EE" w:rsidRDefault="004E14EE" w:rsidP="004E14EE">
      <w:pPr>
        <w:rPr>
          <w:i/>
          <w:iCs/>
        </w:rPr>
      </w:pPr>
      <w:r>
        <w:rPr>
          <w:i/>
          <w:iCs/>
        </w:rPr>
        <w:t>B) Per le biblioteche dei Comuni con popolazione compresa tra 10.001 e 30.000 abitanti:</w:t>
      </w:r>
    </w:p>
    <w:p w:rsidR="004E14EE" w:rsidRDefault="004E14EE" w:rsidP="004E14EE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>almeno un assistente di biblioteca a tempo pieno.</w:t>
      </w:r>
    </w:p>
    <w:p w:rsidR="004E14EE" w:rsidRDefault="004E14EE" w:rsidP="004E14EE">
      <w:pPr>
        <w:rPr>
          <w:i/>
          <w:iCs/>
        </w:rPr>
      </w:pPr>
      <w:r>
        <w:rPr>
          <w:i/>
          <w:iCs/>
        </w:rPr>
        <w:t>C) Per le biblioteche dei Comuni con popolazione superiore a 30.000 abitanti:</w:t>
      </w:r>
    </w:p>
    <w:p w:rsidR="004E14EE" w:rsidRDefault="004E14EE" w:rsidP="004E14EE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>almeno un bibliotecario e un assistente di biblioteca, entrambi a tempo pieno.</w:t>
      </w:r>
    </w:p>
    <w:p w:rsidR="004E14EE" w:rsidRDefault="004E14EE" w:rsidP="004E14EE">
      <w:pPr>
        <w:rPr>
          <w:i/>
          <w:iCs/>
        </w:rPr>
      </w:pPr>
    </w:p>
    <w:p w:rsidR="004E14EE" w:rsidRDefault="004E14EE" w:rsidP="004E14EE">
      <w:r>
        <w:t>La biblioteca è in regola con i requisiti riguardanti il personale (direttore, bibliotecario, responsabile, assistente di biblioteca) in quanto:</w:t>
      </w:r>
    </w:p>
    <w:p w:rsidR="004E14EE" w:rsidRDefault="004E14EE" w:rsidP="004E14EE">
      <w:pPr>
        <w:suppressAutoHyphens w:val="0"/>
      </w:pPr>
      <w:r>
        <w:t>___________________________________________________________________________</w:t>
      </w:r>
    </w:p>
    <w:p w:rsidR="004E14EE" w:rsidRDefault="004E14EE" w:rsidP="004E14EE">
      <w:pPr>
        <w:suppressAutoHyphens w:val="0"/>
      </w:pPr>
    </w:p>
    <w:p w:rsidR="004E14EE" w:rsidRDefault="004E14EE" w:rsidP="004E14EE">
      <w:r>
        <w:t>Nel caso in cui il personale della biblioteca sia affiancato nella gestione da associazione, cooperativa o attraverso incarico di prestazione professionale specificare:</w:t>
      </w:r>
    </w:p>
    <w:p w:rsidR="004E14EE" w:rsidRDefault="004E14EE" w:rsidP="004E14EE">
      <w:pPr>
        <w:suppressAutoHyphens w:val="0"/>
      </w:pPr>
      <w:r>
        <w:tab/>
      </w:r>
    </w:p>
    <w:p w:rsidR="004E14EE" w:rsidRDefault="004E14EE" w:rsidP="004E14EE">
      <w:r>
        <w:t>nome___________________________________________________________________________</w:t>
      </w:r>
    </w:p>
    <w:p w:rsidR="004E14EE" w:rsidRDefault="004E14EE" w:rsidP="004E14EE">
      <w:r>
        <w:lastRenderedPageBreak/>
        <w:t>tipo di rapporto con il Comune (</w:t>
      </w:r>
      <w:r>
        <w:rPr>
          <w:i/>
          <w:iCs/>
        </w:rPr>
        <w:t>convenzione o altro</w:t>
      </w:r>
      <w:r>
        <w:t>) ___________________________________</w:t>
      </w:r>
    </w:p>
    <w:p w:rsidR="004E14EE" w:rsidRDefault="004E14EE" w:rsidP="004E14EE">
      <w:r>
        <w:t>durata___________________________________</w:t>
      </w:r>
    </w:p>
    <w:p w:rsidR="004E14EE" w:rsidRDefault="004E14EE" w:rsidP="004E14EE"/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</w:p>
    <w:p w:rsidR="004E14EE" w:rsidRDefault="004E14EE" w:rsidP="004E14EE">
      <w:pPr>
        <w:pageBreakBefore/>
        <w:numPr>
          <w:ilvl w:val="0"/>
          <w:numId w:val="3"/>
        </w:numPr>
        <w:suppressAutoHyphens w:val="0"/>
        <w:spacing w:after="119"/>
        <w:rPr>
          <w:b/>
        </w:rPr>
      </w:pPr>
      <w:r>
        <w:rPr>
          <w:b/>
        </w:rPr>
        <w:lastRenderedPageBreak/>
        <w:t>ORARIO</w:t>
      </w:r>
    </w:p>
    <w:p w:rsidR="004E14EE" w:rsidRDefault="004E14EE" w:rsidP="004E14EE">
      <w:pPr>
        <w:tabs>
          <w:tab w:val="left" w:pos="284"/>
        </w:tabs>
        <w:suppressAutoHyphens w:val="0"/>
      </w:pPr>
      <w:r>
        <w:rPr>
          <w:b/>
        </w:rPr>
        <w:t xml:space="preserve">Requisiti minimi </w:t>
      </w:r>
    </w:p>
    <w:p w:rsidR="004E14EE" w:rsidRDefault="004E14EE" w:rsidP="004E14EE">
      <w:pPr>
        <w:tabs>
          <w:tab w:val="left" w:pos="284"/>
        </w:tabs>
        <w:suppressAutoHyphens w:val="0"/>
      </w:pPr>
    </w:p>
    <w:tbl>
      <w:tblPr>
        <w:tblW w:w="0" w:type="auto"/>
        <w:tblInd w:w="-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7"/>
        <w:gridCol w:w="3719"/>
        <w:gridCol w:w="3264"/>
      </w:tblGrid>
      <w:tr w:rsidR="004E14EE" w:rsidTr="00F410D4"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Popolazione</w:t>
            </w:r>
          </w:p>
        </w:tc>
        <w:tc>
          <w:tcPr>
            <w:tcW w:w="3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Personale richiesto</w:t>
            </w:r>
          </w:p>
        </w:tc>
        <w:tc>
          <w:tcPr>
            <w:tcW w:w="3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rPr>
                <w:b/>
                <w:bCs/>
              </w:rPr>
              <w:t>Orario di apertura richiesto</w:t>
            </w:r>
          </w:p>
        </w:tc>
      </w:tr>
      <w:tr w:rsidR="004E14EE" w:rsidTr="00F410D4">
        <w:tc>
          <w:tcPr>
            <w:tcW w:w="2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Comuni entro 10.000 abitanti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1 assistente part time</w:t>
            </w:r>
          </w:p>
        </w:tc>
        <w:tc>
          <w:tcPr>
            <w:tcW w:w="3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15 o 20 ore settimanali in base all’orario del part time</w:t>
            </w:r>
          </w:p>
        </w:tc>
      </w:tr>
      <w:tr w:rsidR="004E14EE" w:rsidTr="00F410D4">
        <w:tc>
          <w:tcPr>
            <w:tcW w:w="2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Comuni da 10.000 a 30.000 abitanti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1 assistente a tempo pieno</w:t>
            </w:r>
          </w:p>
        </w:tc>
        <w:tc>
          <w:tcPr>
            <w:tcW w:w="3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30 ore settimanali</w:t>
            </w:r>
          </w:p>
        </w:tc>
      </w:tr>
      <w:tr w:rsidR="004E14EE" w:rsidTr="00F410D4">
        <w:tc>
          <w:tcPr>
            <w:tcW w:w="2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Comuni da 30.000 a 50.000 abitanti o più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1 bibliotecario e 1 assistente a tempo pieno</w:t>
            </w:r>
          </w:p>
        </w:tc>
        <w:tc>
          <w:tcPr>
            <w:tcW w:w="3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36 ore settimanali</w:t>
            </w:r>
          </w:p>
        </w:tc>
      </w:tr>
      <w:tr w:rsidR="004E14EE" w:rsidTr="00F410D4">
        <w:tc>
          <w:tcPr>
            <w:tcW w:w="2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Capoluoghi di provincia e Roma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1 bibliotecario e 1 assistente a tempo pieno</w:t>
            </w:r>
          </w:p>
        </w:tc>
        <w:tc>
          <w:tcPr>
            <w:tcW w:w="3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jc w:val="left"/>
            </w:pPr>
            <w:r>
              <w:t>48 ore settimanali</w:t>
            </w:r>
          </w:p>
        </w:tc>
      </w:tr>
    </w:tbl>
    <w:p w:rsidR="004E14EE" w:rsidRDefault="004E14EE" w:rsidP="004E14EE">
      <w:pPr>
        <w:tabs>
          <w:tab w:val="left" w:pos="284"/>
        </w:tabs>
        <w:suppressAutoHyphens w:val="0"/>
      </w:pPr>
    </w:p>
    <w:p w:rsidR="004E14EE" w:rsidRDefault="004E14EE" w:rsidP="004E14EE">
      <w:pPr>
        <w:suppressAutoHyphens w:val="0"/>
      </w:pPr>
    </w:p>
    <w:p w:rsidR="004E14EE" w:rsidRDefault="004E14EE" w:rsidP="004E14EE">
      <w:pPr>
        <w:rPr>
          <w:i/>
          <w:iCs/>
        </w:rPr>
      </w:pPr>
      <w:r>
        <w:rPr>
          <w:i/>
          <w:iCs/>
        </w:rPr>
        <w:t>L’orario di apertura deve garantire la continuità del servizio e la soddisfazione delle diverse tipologie di utenza in relazione all’entità della popolazione e al numero degli operatori.</w:t>
      </w:r>
    </w:p>
    <w:p w:rsidR="004E14EE" w:rsidRDefault="004E14EE" w:rsidP="004E14EE">
      <w:pPr>
        <w:rPr>
          <w:i/>
        </w:rPr>
      </w:pPr>
      <w:r>
        <w:rPr>
          <w:i/>
          <w:iCs/>
        </w:rPr>
        <w:t>L’orario deve essere distribuito in modo da garantire il servizio al pubblico per almeno 2/3 in orario pomeridiano Per le biblioteche aperte oltre le 36 ore è sufficiente che l’orario pomeridiano sia di 24 ore.</w:t>
      </w:r>
    </w:p>
    <w:p w:rsidR="004E14EE" w:rsidRDefault="004E14EE" w:rsidP="004E14EE">
      <w:pPr>
        <w:suppressAutoHyphens w:val="0"/>
        <w:rPr>
          <w:i/>
        </w:rPr>
      </w:pPr>
    </w:p>
    <w:p w:rsidR="004E14EE" w:rsidRDefault="004E14EE" w:rsidP="004E14EE">
      <w:r>
        <w:t>In assenza di una regolamentazione specifica le biblioteche di aziende o enti regionali devono essere aperte al pubblico almeno 36 ore.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>Per orario pomeridiano si intende dalle ore 12 in poi.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>La biblioteca è in regola con i requisiti riguardanti l’orario in quanto aperta al pubblico per ___ ore settimanali, così ripartite (</w:t>
      </w:r>
      <w:r>
        <w:rPr>
          <w:i/>
          <w:iCs/>
        </w:rPr>
        <w:t>in caso di differenti orari estivo/invernale, indicarli entrambi</w:t>
      </w:r>
      <w:proofErr w:type="gramStart"/>
      <w:r>
        <w:t>):</w:t>
      </w:r>
      <w:r>
        <w:t>‬</w:t>
      </w:r>
      <w:proofErr w:type="gramEnd"/>
    </w:p>
    <w:p w:rsidR="004E14EE" w:rsidRDefault="004E14EE" w:rsidP="004E14EE">
      <w:pPr>
        <w:suppressAutoHyphens w:val="0"/>
        <w:rPr>
          <w:b/>
          <w:i/>
        </w:rPr>
      </w:pP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</w:p>
    <w:tbl>
      <w:tblPr>
        <w:tblW w:w="0" w:type="auto"/>
        <w:tblInd w:w="-13" w:type="dxa"/>
        <w:tblLayout w:type="fixed"/>
        <w:tblLook w:val="0000" w:firstRow="0" w:lastRow="0" w:firstColumn="0" w:lastColumn="0" w:noHBand="0" w:noVBand="0"/>
      </w:tblPr>
      <w:tblGrid>
        <w:gridCol w:w="1122"/>
        <w:gridCol w:w="962"/>
        <w:gridCol w:w="968"/>
        <w:gridCol w:w="965"/>
        <w:gridCol w:w="980"/>
        <w:gridCol w:w="959"/>
        <w:gridCol w:w="951"/>
        <w:gridCol w:w="984"/>
        <w:gridCol w:w="1746"/>
      </w:tblGrid>
      <w:tr w:rsidR="004E14EE" w:rsidTr="00F410D4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r>
              <w:rPr>
                <w:b/>
                <w:i/>
              </w:rPr>
              <w:t>orario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Lun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r>
              <w:rPr>
                <w:b/>
                <w:i/>
              </w:rPr>
              <w:t>Mar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Mer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Giov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Ven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Sab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Dom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</w:pPr>
            <w:r>
              <w:rPr>
                <w:b/>
                <w:i/>
              </w:rPr>
              <w:t>Note</w:t>
            </w:r>
          </w:p>
        </w:tc>
      </w:tr>
      <w:tr w:rsidR="004E14EE" w:rsidTr="00F410D4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</w:pPr>
            <w:r>
              <w:rPr>
                <w:sz w:val="22"/>
                <w:szCs w:val="22"/>
              </w:rPr>
              <w:t>Invernale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</w:tr>
      <w:tr w:rsidR="004E14EE" w:rsidTr="00F410D4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napToGrid w:val="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</w:tr>
      <w:tr w:rsidR="004E14EE" w:rsidTr="00F410D4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</w:pPr>
            <w:r>
              <w:rPr>
                <w:sz w:val="22"/>
                <w:szCs w:val="22"/>
              </w:rPr>
              <w:t>Estivo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</w:tr>
      <w:tr w:rsidR="004E14EE" w:rsidTr="00F410D4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napToGrid w:val="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</w:tr>
    </w:tbl>
    <w:p w:rsidR="004E14EE" w:rsidRDefault="004E14EE" w:rsidP="004E14EE">
      <w:pPr>
        <w:suppressAutoHyphens w:val="0"/>
        <w:ind w:left="360"/>
        <w:rPr>
          <w:b/>
        </w:rPr>
      </w:pPr>
    </w:p>
    <w:p w:rsidR="004E14EE" w:rsidRDefault="004E14EE" w:rsidP="004E14EE">
      <w:pPr>
        <w:suppressAutoHyphens w:val="0"/>
        <w:ind w:left="360"/>
        <w:rPr>
          <w:b/>
        </w:rPr>
      </w:pPr>
    </w:p>
    <w:p w:rsidR="004E14EE" w:rsidRDefault="004E14EE" w:rsidP="004E14EE">
      <w:pPr>
        <w:suppressAutoHyphens w:val="0"/>
        <w:ind w:left="360"/>
        <w:rPr>
          <w:b/>
        </w:rPr>
      </w:pPr>
    </w:p>
    <w:p w:rsidR="004E14EE" w:rsidRDefault="004E14EE" w:rsidP="004E14EE">
      <w:pPr>
        <w:numPr>
          <w:ilvl w:val="0"/>
          <w:numId w:val="3"/>
        </w:numPr>
        <w:suppressAutoHyphens w:val="0"/>
        <w:spacing w:after="119"/>
        <w:rPr>
          <w:i/>
          <w:iCs/>
        </w:rPr>
      </w:pPr>
      <w:r>
        <w:rPr>
          <w:b/>
        </w:rPr>
        <w:t>SEDE</w:t>
      </w:r>
    </w:p>
    <w:p w:rsidR="004E14EE" w:rsidRDefault="004E14EE" w:rsidP="004E14EE">
      <w:pPr>
        <w:rPr>
          <w:i/>
        </w:rPr>
      </w:pPr>
      <w:r>
        <w:rPr>
          <w:i/>
          <w:iCs/>
        </w:rPr>
        <w:lastRenderedPageBreak/>
        <w:t>Per quanto riguarda la sede, questa deve essere idonea in relazione a tutte le sue funzioni (esigenze di tutela, di sviluppo del patrimonio documentario e servizio al pubblico). Lo spazio minimo disponibile deve essere calibrato sul numero degli abitanti. Gli spazi debbono essere accessibili e garantire il superamento delle barriere architettoniche; debbono inoltre essere facilitate visibilità e fruizione.</w:t>
      </w:r>
    </w:p>
    <w:p w:rsidR="004E14EE" w:rsidRDefault="004E14EE" w:rsidP="004E14EE">
      <w:pPr>
        <w:suppressAutoHyphens w:val="0"/>
        <w:rPr>
          <w:i/>
        </w:rPr>
      </w:pPr>
    </w:p>
    <w:p w:rsidR="004E14EE" w:rsidRDefault="004E14EE" w:rsidP="004E14EE">
      <w:pPr>
        <w:suppressAutoHyphens w:val="0"/>
      </w:pPr>
      <w:r>
        <w:t>La biblioteca è in regola con i requisiti riguardanti la sede in quanto:</w:t>
      </w:r>
    </w:p>
    <w:p w:rsidR="004E14EE" w:rsidRDefault="004E14EE" w:rsidP="004E14EE">
      <w:pPr>
        <w:suppressAutoHyphens w:val="0"/>
      </w:pPr>
      <w:r>
        <w:t>________________________________________________________________________________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  <w:jc w:val="left"/>
      </w:pPr>
      <w:r>
        <w:t>Il responsabile per la sicurezza è ______________________________________________________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</w:p>
    <w:p w:rsidR="004E14EE" w:rsidRDefault="004E14EE" w:rsidP="004E14EE">
      <w:pPr>
        <w:numPr>
          <w:ilvl w:val="0"/>
          <w:numId w:val="3"/>
        </w:numPr>
        <w:suppressAutoHyphens w:val="0"/>
        <w:spacing w:after="119"/>
        <w:rPr>
          <w:i/>
          <w:iCs/>
        </w:rPr>
      </w:pPr>
      <w:r>
        <w:rPr>
          <w:b/>
        </w:rPr>
        <w:t>REGOLAMENTO</w:t>
      </w:r>
    </w:p>
    <w:p w:rsidR="004E14EE" w:rsidRDefault="004E14EE" w:rsidP="004E14EE">
      <w:r>
        <w:rPr>
          <w:i/>
          <w:iCs/>
        </w:rPr>
        <w:t>Le biblioteche debbono essere dotate di un regolamento, che ne disciplini il funzionamento, l’organizzazione interna e le modalità di gestione del patrimonio e dei servizi all’utenza.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>La biblioteca è dotata di regolamento risalente all’anno________________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</w:p>
    <w:p w:rsidR="004E14EE" w:rsidRDefault="004E14EE" w:rsidP="004E14EE">
      <w:pPr>
        <w:numPr>
          <w:ilvl w:val="0"/>
          <w:numId w:val="3"/>
        </w:numPr>
        <w:suppressAutoHyphens w:val="0"/>
        <w:spacing w:after="119"/>
        <w:rPr>
          <w:i/>
          <w:iCs/>
        </w:rPr>
      </w:pPr>
      <w:r>
        <w:rPr>
          <w:b/>
        </w:rPr>
        <w:t>INCREMENTO ANNUO DEL PATRIMONIO</w:t>
      </w:r>
    </w:p>
    <w:p w:rsidR="004E14EE" w:rsidRDefault="004E14EE" w:rsidP="004E14EE">
      <w:r>
        <w:rPr>
          <w:i/>
          <w:iCs/>
        </w:rPr>
        <w:t>Le biblioteche devono possedere un patrimonio librario e documentario adeguato alla propria utenza ed alle proprie funzioni e comunque tale da costituire un’offerta adeguata, almeno nel caso di biblioteche già esistenti e funzionanti, e devono garantire una percentuale di incremento annuo del patrimonio librario e documentale (libri, periodici, prodotti multimediali e dell’editoria elettronica, altro materiale documentario su qualsiasi supporto).</w:t>
      </w:r>
    </w:p>
    <w:p w:rsidR="004E14EE" w:rsidRDefault="004E14EE" w:rsidP="004E14EE">
      <w:pPr>
        <w:suppressAutoHyphens w:val="0"/>
      </w:pPr>
    </w:p>
    <w:p w:rsidR="004E14EE" w:rsidRDefault="004E14EE" w:rsidP="004E14EE">
      <w:r>
        <w:t>La biblioteca possiede attualmente un patrimonio documentario consistente in n° documenti__________________</w:t>
      </w:r>
    </w:p>
    <w:p w:rsidR="004E14EE" w:rsidRDefault="004E14EE" w:rsidP="004E14EE">
      <w:r>
        <w:lastRenderedPageBreak/>
        <w:t>Nelle ultime annualità (2016-2017) l’incremento del patrimonio è stato di n° __________________</w:t>
      </w:r>
    </w:p>
    <w:p w:rsidR="004E14EE" w:rsidRDefault="004E14EE" w:rsidP="004E14EE">
      <w:r>
        <w:t>oppure la spesa sostenuta €______________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</w:p>
    <w:p w:rsidR="004E14EE" w:rsidRDefault="004E14EE" w:rsidP="004E14EE">
      <w:pPr>
        <w:numPr>
          <w:ilvl w:val="0"/>
          <w:numId w:val="3"/>
        </w:numPr>
        <w:suppressAutoHyphens w:val="0"/>
        <w:spacing w:after="119"/>
        <w:rPr>
          <w:i/>
        </w:rPr>
      </w:pPr>
      <w:r>
        <w:rPr>
          <w:b/>
        </w:rPr>
        <w:t>CATALOGO</w:t>
      </w:r>
    </w:p>
    <w:p w:rsidR="004E14EE" w:rsidRDefault="004E14EE" w:rsidP="004E14EE">
      <w:pPr>
        <w:suppressAutoHyphens w:val="0"/>
        <w:rPr>
          <w:i/>
        </w:rPr>
      </w:pPr>
      <w:r>
        <w:rPr>
          <w:i/>
        </w:rPr>
        <w:t xml:space="preserve">Le biblioteche devono organizzare il proprio patrimonio documentario per la pubblica fruizione e garantire la catalogazione del materiale posseduto secondo le regole catalografiche nazionali. </w:t>
      </w:r>
    </w:p>
    <w:p w:rsidR="004E14EE" w:rsidRDefault="004E14EE" w:rsidP="004E14EE">
      <w:pPr>
        <w:suppressAutoHyphens w:val="0"/>
        <w:rPr>
          <w:i/>
        </w:rPr>
      </w:pPr>
    </w:p>
    <w:p w:rsidR="004E14EE" w:rsidRDefault="004E14EE" w:rsidP="004E14EE">
      <w:pPr>
        <w:suppressAutoHyphens w:val="0"/>
        <w:jc w:val="left"/>
      </w:pPr>
      <w:r>
        <w:t xml:space="preserve">La biblioteca è in regola con il requisito 6 in quanto ________________________________________ 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>La biblioteca partecipa al Servizio Bibliotecario Nazionale</w:t>
      </w:r>
      <w:r>
        <w:tab/>
      </w:r>
      <w:r>
        <w:tab/>
        <w:t xml:space="preserve">SI </w:t>
      </w:r>
      <w:r>
        <w:rPr>
          <w:noProof/>
          <w:lang w:eastAsia="it-IT"/>
        </w:rPr>
        <w:drawing>
          <wp:inline distT="0" distB="0" distL="0" distR="0">
            <wp:extent cx="171450" cy="1238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NO </w:t>
      </w:r>
      <w:r>
        <w:rPr>
          <w:noProof/>
          <w:lang w:eastAsia="it-IT"/>
        </w:rPr>
        <w:drawing>
          <wp:inline distT="0" distB="0" distL="0" distR="0">
            <wp:extent cx="171450" cy="123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  <w:jc w:val="left"/>
      </w:pPr>
      <w:r>
        <w:t>Collegamento internet all’OPAC della biblioteca _______________________________________________________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  <w:jc w:val="left"/>
      </w:pPr>
      <w:r>
        <w:t>Patrimonio librario catalogato ________________________________________________________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  <w:jc w:val="left"/>
      </w:pPr>
      <w:r>
        <w:t>Numero di prestiti annuo ____________________________________________________________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>Data______________________</w:t>
      </w:r>
    </w:p>
    <w:p w:rsidR="004E14EE" w:rsidRDefault="004E14EE" w:rsidP="004E14EE">
      <w:pPr>
        <w:suppressAutoHyphens w:val="0"/>
      </w:pPr>
      <w:r>
        <w:t xml:space="preserve"> </w:t>
      </w:r>
    </w:p>
    <w:p w:rsidR="004E14EE" w:rsidRDefault="004E14EE" w:rsidP="004E14EE">
      <w:pPr>
        <w:suppressAutoHyphens w:val="0"/>
      </w:pPr>
      <w:r>
        <w:t>‬</w:t>
      </w:r>
      <w:r>
        <w:t>‬</w:t>
      </w:r>
      <w:r>
        <w:t>‬</w:t>
      </w:r>
      <w:r>
        <w:t>‬</w:t>
      </w:r>
      <w:r>
        <w:t>‬</w:t>
      </w:r>
    </w:p>
    <w:p w:rsidR="004E14EE" w:rsidRDefault="004E14EE" w:rsidP="004E14EE">
      <w:pPr>
        <w:suppressAutoHyphens w:val="0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 </w:t>
      </w:r>
    </w:p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 xml:space="preserve"> </w:t>
      </w:r>
    </w:p>
    <w:p w:rsidR="004E14EE" w:rsidRDefault="004E14EE" w:rsidP="004E14EE">
      <w:pPr>
        <w:suppressAutoHyphens w:val="0"/>
        <w:rPr>
          <w:b/>
          <w:sz w:val="28"/>
          <w:szCs w:val="28"/>
        </w:rPr>
      </w:pPr>
      <w:r>
        <w:t xml:space="preserve"> </w:t>
      </w:r>
    </w:p>
    <w:p w:rsidR="004E14EE" w:rsidRDefault="004E14EE" w:rsidP="004E14EE">
      <w:pPr>
        <w:pageBreakBefore/>
        <w:suppressAutoHyphens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2</w:t>
      </w:r>
    </w:p>
    <w:p w:rsidR="004E14EE" w:rsidRDefault="004E14EE" w:rsidP="004E14EE">
      <w:pPr>
        <w:suppressAutoHyphens w:val="0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Biblioteche di interesse locale</w:t>
      </w:r>
    </w:p>
    <w:p w:rsidR="004E14EE" w:rsidRDefault="004E14EE" w:rsidP="004E14EE">
      <w:pPr>
        <w:suppressAutoHyphens w:val="0"/>
        <w:rPr>
          <w:b/>
          <w:sz w:val="18"/>
          <w:szCs w:val="18"/>
        </w:rPr>
      </w:pPr>
    </w:p>
    <w:p w:rsidR="004E14EE" w:rsidRDefault="004E14EE" w:rsidP="004E14EE">
      <w:r>
        <w:rPr>
          <w:i/>
          <w:iCs/>
        </w:rPr>
        <w:t>Le condizioni per il loro accesso e per la loro permanenza nell’OBR sono le seguenti:</w:t>
      </w:r>
    </w:p>
    <w:p w:rsidR="004E14EE" w:rsidRDefault="004E14EE" w:rsidP="004E14EE">
      <w:pPr>
        <w:numPr>
          <w:ilvl w:val="0"/>
          <w:numId w:val="6"/>
        </w:numPr>
      </w:pPr>
      <w:r>
        <w:t>presenza di personale stabilmente assegnato e professionalmente qualificato, sia pure a tempo parziale;</w:t>
      </w:r>
    </w:p>
    <w:p w:rsidR="004E14EE" w:rsidRDefault="004E14EE" w:rsidP="004E14EE">
      <w:pPr>
        <w:numPr>
          <w:ilvl w:val="0"/>
          <w:numId w:val="6"/>
        </w:numPr>
      </w:pPr>
      <w:r>
        <w:t>sede idonea;</w:t>
      </w:r>
    </w:p>
    <w:p w:rsidR="004E14EE" w:rsidRDefault="004E14EE" w:rsidP="004E14EE">
      <w:pPr>
        <w:numPr>
          <w:ilvl w:val="0"/>
          <w:numId w:val="6"/>
        </w:numPr>
      </w:pPr>
      <w:r>
        <w:t>apertura al pubblico a titolo gratuito, per un minimo di 15 ore settimanali, di cui 2/3 in orario pomeridiano. Le biblioteche ecclesiastiche, in funzione della tipologia dei patrimoni e dell’utenza, dovranno garantire, per lo stesso numero di ore, l’accesso senza il vincolo della fascia oraria pomeridiana.</w:t>
      </w:r>
    </w:p>
    <w:p w:rsidR="004E14EE" w:rsidRDefault="004E14EE" w:rsidP="004E14EE">
      <w:pPr>
        <w:numPr>
          <w:ilvl w:val="0"/>
          <w:numId w:val="6"/>
        </w:numPr>
      </w:pPr>
      <w:r>
        <w:t>adozione di un regolamento che ne disciplini il funzionamento, l’organizzazione interna e le modalità di gestione del patrimonio e dei servizi all’utenza;</w:t>
      </w:r>
    </w:p>
    <w:p w:rsidR="004E14EE" w:rsidRDefault="004E14EE" w:rsidP="004E14EE">
      <w:pPr>
        <w:numPr>
          <w:ilvl w:val="0"/>
          <w:numId w:val="6"/>
        </w:numPr>
      </w:pPr>
      <w:r>
        <w:t>redazione almeno di un catalogo alfabetico per autore e di un catalogo sistematico, redatti secondo le regole catalografiche nazionali;</w:t>
      </w:r>
    </w:p>
    <w:p w:rsidR="004E14EE" w:rsidRDefault="004E14EE" w:rsidP="004E14EE">
      <w:pPr>
        <w:numPr>
          <w:ilvl w:val="0"/>
          <w:numId w:val="6"/>
        </w:numPr>
      </w:pPr>
      <w:r>
        <w:t>disponibilità di un patrimonio significativo da destinare alla pubblica fruizione, la cui consistenza minima deve essere di almeno 3.000 documenti (libri, periodici, prodotti multimediali e dell’editoria elettronica, altro materiale documentario su qualsiasi supporto);</w:t>
      </w:r>
    </w:p>
    <w:p w:rsidR="004E14EE" w:rsidRDefault="004E14EE" w:rsidP="004E14EE">
      <w:pPr>
        <w:numPr>
          <w:ilvl w:val="0"/>
          <w:numId w:val="6"/>
        </w:numPr>
      </w:pPr>
      <w:r>
        <w:t>capacità di svolgere una funzione sostitutiva delle biblioteche di Ente Locale, ove queste manchino, o, in alternativa, una funzione di alta cultura per il carattere specializzato dei loro fondi documentari.</w:t>
      </w:r>
    </w:p>
    <w:p w:rsidR="004E14EE" w:rsidRDefault="004E14EE" w:rsidP="004E14EE">
      <w:pPr>
        <w:suppressAutoHyphens w:val="0"/>
        <w:rPr>
          <w:i/>
        </w:rPr>
      </w:pPr>
      <w:r>
        <w:t>________________________________________________________________________________________________________________________________________________________________</w:t>
      </w:r>
    </w:p>
    <w:p w:rsidR="004E14EE" w:rsidRDefault="004E14EE" w:rsidP="004E14EE">
      <w:pPr>
        <w:suppressAutoHyphens w:val="0"/>
        <w:rPr>
          <w:i/>
        </w:rPr>
      </w:pPr>
    </w:p>
    <w:p w:rsidR="004E14EE" w:rsidRDefault="004E14EE" w:rsidP="004E14EE">
      <w:pPr>
        <w:suppressAutoHyphens w:val="0"/>
      </w:pPr>
      <w:r>
        <w:t>In particolare, il personale assegnato è il seguente:</w:t>
      </w:r>
    </w:p>
    <w:p w:rsidR="004E14EE" w:rsidRDefault="004E14EE" w:rsidP="004E14EE">
      <w:pPr>
        <w:suppressAutoHyphens w:val="0"/>
      </w:pPr>
      <w:r>
        <w:t>specificare per ciascuno nome e cognome, incarico, tipologia di rapporto ed eventuale scadenza dello stesso.</w:t>
      </w:r>
    </w:p>
    <w:p w:rsidR="004E14EE" w:rsidRDefault="004E14EE" w:rsidP="004E14EE">
      <w:pPr>
        <w:suppressAutoHyphens w:val="0"/>
        <w:rPr>
          <w:i/>
        </w:rPr>
      </w:pPr>
      <w:r>
        <w:lastRenderedPageBreak/>
        <w:t>_______________________________________________________________________________</w:t>
      </w:r>
    </w:p>
    <w:p w:rsidR="004E14EE" w:rsidRDefault="004E14EE" w:rsidP="004E14EE">
      <w:pPr>
        <w:suppressAutoHyphens w:val="0"/>
        <w:rPr>
          <w:i/>
        </w:rPr>
      </w:pPr>
    </w:p>
    <w:p w:rsidR="004E14EE" w:rsidRDefault="004E14EE" w:rsidP="004E14EE">
      <w:pPr>
        <w:suppressAutoHyphens w:val="0"/>
      </w:pPr>
      <w:r>
        <w:t>La biblioteca è aperta al pubblico per _____ ore settimanali, così ripartite (</w:t>
      </w:r>
      <w:r>
        <w:rPr>
          <w:i/>
          <w:iCs/>
        </w:rPr>
        <w:t>in caso di differenti orari estivo/invernale, indicarli entrambi</w:t>
      </w:r>
      <w:r>
        <w:t>):</w:t>
      </w:r>
    </w:p>
    <w:p w:rsidR="004E14EE" w:rsidRDefault="004E14EE" w:rsidP="004E14EE">
      <w:pPr>
        <w:suppressAutoHyphens w:val="0"/>
        <w:rPr>
          <w:b/>
          <w:i/>
        </w:rPr>
      </w:pP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</w:p>
    <w:tbl>
      <w:tblPr>
        <w:tblW w:w="0" w:type="auto"/>
        <w:tblInd w:w="-13" w:type="dxa"/>
        <w:tblLayout w:type="fixed"/>
        <w:tblLook w:val="0000" w:firstRow="0" w:lastRow="0" w:firstColumn="0" w:lastColumn="0" w:noHBand="0" w:noVBand="0"/>
      </w:tblPr>
      <w:tblGrid>
        <w:gridCol w:w="1122"/>
        <w:gridCol w:w="962"/>
        <w:gridCol w:w="968"/>
        <w:gridCol w:w="965"/>
        <w:gridCol w:w="980"/>
        <w:gridCol w:w="959"/>
        <w:gridCol w:w="951"/>
        <w:gridCol w:w="984"/>
        <w:gridCol w:w="1746"/>
      </w:tblGrid>
      <w:tr w:rsidR="004E14EE" w:rsidTr="00F410D4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r>
              <w:rPr>
                <w:b/>
                <w:i/>
              </w:rPr>
              <w:t>orario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Lun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r>
              <w:rPr>
                <w:b/>
                <w:i/>
              </w:rPr>
              <w:t>Mar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Mer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Giov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Ven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Sab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Dom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</w:pPr>
            <w:r>
              <w:rPr>
                <w:b/>
                <w:i/>
              </w:rPr>
              <w:t>Note</w:t>
            </w:r>
          </w:p>
        </w:tc>
      </w:tr>
      <w:tr w:rsidR="004E14EE" w:rsidTr="00F410D4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</w:pPr>
            <w:r>
              <w:rPr>
                <w:sz w:val="22"/>
                <w:szCs w:val="22"/>
              </w:rPr>
              <w:t>Invernale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</w:tr>
      <w:tr w:rsidR="004E14EE" w:rsidTr="00F410D4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napToGrid w:val="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</w:tr>
      <w:tr w:rsidR="004E14EE" w:rsidTr="00F410D4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</w:pPr>
            <w:r>
              <w:rPr>
                <w:sz w:val="22"/>
                <w:szCs w:val="22"/>
              </w:rPr>
              <w:t>Estivo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</w:tr>
      <w:tr w:rsidR="004E14EE" w:rsidTr="00F410D4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napToGrid w:val="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4EE" w:rsidRDefault="004E14EE" w:rsidP="00F410D4">
            <w:pPr>
              <w:suppressAutoHyphens w:val="0"/>
              <w:snapToGrid w:val="0"/>
            </w:pPr>
          </w:p>
        </w:tc>
      </w:tr>
    </w:tbl>
    <w:p w:rsidR="004E14EE" w:rsidRDefault="004E14EE" w:rsidP="004E14EE">
      <w:pPr>
        <w:suppressAutoHyphens w:val="0"/>
      </w:pPr>
    </w:p>
    <w:p w:rsidR="004E14EE" w:rsidRDefault="004E14EE" w:rsidP="004E14EE">
      <w:pPr>
        <w:suppressAutoHyphens w:val="0"/>
      </w:pPr>
      <w:r>
        <w:t>La biblioteca possiede attualmente un patrimonio documentario consistente in n° documenti____________</w:t>
      </w:r>
    </w:p>
    <w:p w:rsidR="004E14EE" w:rsidRDefault="004E14EE" w:rsidP="004E14EE">
      <w:pPr>
        <w:suppressAutoHyphens w:val="0"/>
      </w:pPr>
      <w:r>
        <w:t>Nelle ultime annualità (2016-2017) l’incremento del patrimonio è stato di n° ___________</w:t>
      </w:r>
    </w:p>
    <w:p w:rsidR="004E14EE" w:rsidRDefault="004E14EE" w:rsidP="004E14EE">
      <w:pPr>
        <w:suppressAutoHyphens w:val="0"/>
      </w:pPr>
      <w:r>
        <w:t>oppure spesa sostenuta €______________</w:t>
      </w:r>
    </w:p>
    <w:p w:rsidR="004E14EE" w:rsidRDefault="004E14EE" w:rsidP="004E14EE">
      <w:pPr>
        <w:suppressAutoHyphens w:val="0"/>
      </w:pPr>
      <w:r>
        <w:t>‬</w:t>
      </w:r>
      <w:r>
        <w:t>‬</w:t>
      </w:r>
      <w:r>
        <w:t>‬</w:t>
      </w:r>
    </w:p>
    <w:p w:rsidR="004E14EE" w:rsidRDefault="004E14EE" w:rsidP="004E14EE">
      <w:r>
        <w:t xml:space="preserve">La biblioteca partecipa al Servizio Bibliotecario Nazionale </w:t>
      </w:r>
      <w:r>
        <w:tab/>
        <w:t xml:space="preserve">SI </w:t>
      </w:r>
      <w:r>
        <w:rPr>
          <w:noProof/>
          <w:lang w:eastAsia="it-IT"/>
        </w:rPr>
        <w:drawing>
          <wp:inline distT="0" distB="0" distL="0" distR="0">
            <wp:extent cx="171450" cy="123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NO </w:t>
      </w:r>
      <w:r>
        <w:rPr>
          <w:noProof/>
          <w:lang w:eastAsia="it-IT"/>
        </w:rPr>
        <w:drawing>
          <wp:inline distT="0" distB="0" distL="0" distR="0">
            <wp:extent cx="171450" cy="123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EE" w:rsidRDefault="004E14EE" w:rsidP="004E14EE">
      <w:pPr>
        <w:jc w:val="left"/>
      </w:pPr>
      <w:r>
        <w:t>Collegamento internet all’OPAC della biblioteca __________________________________________________</w:t>
      </w:r>
    </w:p>
    <w:p w:rsidR="004E14EE" w:rsidRDefault="004E14EE" w:rsidP="004E14EE"/>
    <w:p w:rsidR="004E14EE" w:rsidRDefault="004E14EE" w:rsidP="004E14EE">
      <w:r>
        <w:t>data _______________</w:t>
      </w:r>
    </w:p>
    <w:p w:rsidR="004E14EE" w:rsidRDefault="004E14EE" w:rsidP="004E14EE"/>
    <w:p w:rsidR="00C35169" w:rsidRDefault="004E14EE" w:rsidP="004E14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</w:p>
    <w:sectPr w:rsidR="00C35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EE"/>
    <w:rsid w:val="00372601"/>
    <w:rsid w:val="004E14EE"/>
    <w:rsid w:val="00C3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BE4F-E57D-4FA9-ADE3-4262579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14EE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1605</Words>
  <Characters>9150</Characters>
  <Application>Microsoft Office Word</Application>
  <DocSecurity>4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Cristallini</dc:creator>
  <cp:keywords/>
  <dc:description/>
  <cp:lastModifiedBy>Roberta Pala</cp:lastModifiedBy>
  <cp:revision>2</cp:revision>
  <dcterms:created xsi:type="dcterms:W3CDTF">2018-05-08T11:07:00Z</dcterms:created>
  <dcterms:modified xsi:type="dcterms:W3CDTF">2018-05-08T11:07:00Z</dcterms:modified>
</cp:coreProperties>
</file>