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744BD" w14:textId="77777777" w:rsidR="00985545" w:rsidRPr="00985545" w:rsidRDefault="00985545" w:rsidP="00985545">
      <w:pPr>
        <w:jc w:val="right"/>
        <w:rPr>
          <w:b/>
          <w:bCs/>
          <w:sz w:val="24"/>
          <w:szCs w:val="24"/>
        </w:rPr>
      </w:pPr>
      <w:r w:rsidRPr="00985545">
        <w:rPr>
          <w:b/>
          <w:bCs/>
          <w:sz w:val="24"/>
          <w:szCs w:val="24"/>
        </w:rPr>
        <w:t>ALLEGATO 1.a</w:t>
      </w:r>
    </w:p>
    <w:p w14:paraId="185C5DBF" w14:textId="77777777" w:rsidR="00D235B9" w:rsidRPr="0035123F" w:rsidRDefault="00D235B9" w:rsidP="002C41FB">
      <w:pPr>
        <w:jc w:val="right"/>
        <w:rPr>
          <w:rFonts w:ascii="Times New Roman" w:hAnsi="Times New Roman" w:cs="Times New Roman"/>
          <w:b/>
          <w:bCs/>
          <w:sz w:val="24"/>
          <w:szCs w:val="24"/>
        </w:rPr>
      </w:pPr>
    </w:p>
    <w:p w14:paraId="7655B3DB" w14:textId="34BA4CD3" w:rsidR="00D235B9" w:rsidRPr="0035123F" w:rsidRDefault="00D235B9" w:rsidP="002C41FB">
      <w:pPr>
        <w:jc w:val="right"/>
        <w:rPr>
          <w:rFonts w:ascii="Times New Roman" w:hAnsi="Times New Roman" w:cs="Times New Roman"/>
          <w:b/>
          <w:bCs/>
          <w:sz w:val="24"/>
          <w:szCs w:val="24"/>
        </w:rPr>
      </w:pPr>
      <w:r w:rsidRPr="0035123F">
        <w:rPr>
          <w:rFonts w:ascii="Times New Roman" w:hAnsi="Times New Roman" w:cs="Times New Roman"/>
          <w:b/>
          <w:bCs/>
          <w:sz w:val="24"/>
          <w:szCs w:val="24"/>
        </w:rPr>
        <w:t xml:space="preserve">Direzione regionale Cultura, Politiche </w:t>
      </w:r>
      <w:r w:rsidR="0035123F">
        <w:rPr>
          <w:rFonts w:ascii="Times New Roman" w:hAnsi="Times New Roman" w:cs="Times New Roman"/>
          <w:b/>
          <w:bCs/>
          <w:sz w:val="24"/>
          <w:szCs w:val="24"/>
        </w:rPr>
        <w:t>G</w:t>
      </w:r>
      <w:r w:rsidRPr="0035123F">
        <w:rPr>
          <w:rFonts w:ascii="Times New Roman" w:hAnsi="Times New Roman" w:cs="Times New Roman"/>
          <w:b/>
          <w:bCs/>
          <w:sz w:val="24"/>
          <w:szCs w:val="24"/>
        </w:rPr>
        <w:t>iovanili e della Famiglia,</w:t>
      </w:r>
    </w:p>
    <w:p w14:paraId="04E45B12" w14:textId="36680F3E" w:rsidR="00D235B9" w:rsidRPr="0035123F" w:rsidRDefault="00D235B9" w:rsidP="002C41FB">
      <w:pPr>
        <w:jc w:val="right"/>
        <w:rPr>
          <w:rFonts w:ascii="Times New Roman" w:hAnsi="Times New Roman" w:cs="Times New Roman"/>
          <w:b/>
          <w:bCs/>
          <w:sz w:val="24"/>
          <w:szCs w:val="24"/>
        </w:rPr>
      </w:pPr>
      <w:r w:rsidRPr="0035123F">
        <w:rPr>
          <w:rFonts w:ascii="Times New Roman" w:hAnsi="Times New Roman" w:cs="Times New Roman"/>
          <w:b/>
          <w:bCs/>
          <w:sz w:val="24"/>
          <w:szCs w:val="24"/>
        </w:rPr>
        <w:t xml:space="preserve">Pari </w:t>
      </w:r>
      <w:r w:rsidR="0035123F">
        <w:rPr>
          <w:rFonts w:ascii="Times New Roman" w:hAnsi="Times New Roman" w:cs="Times New Roman"/>
          <w:b/>
          <w:bCs/>
          <w:sz w:val="24"/>
          <w:szCs w:val="24"/>
        </w:rPr>
        <w:t>O</w:t>
      </w:r>
      <w:r w:rsidRPr="0035123F">
        <w:rPr>
          <w:rFonts w:ascii="Times New Roman" w:hAnsi="Times New Roman" w:cs="Times New Roman"/>
          <w:b/>
          <w:bCs/>
          <w:sz w:val="24"/>
          <w:szCs w:val="24"/>
        </w:rPr>
        <w:t>pportunità, Servizio Civile</w:t>
      </w:r>
    </w:p>
    <w:p w14:paraId="3025AD38" w14:textId="48323903" w:rsidR="00D235B9" w:rsidRPr="0035123F" w:rsidRDefault="00D235B9" w:rsidP="002C41FB">
      <w:pPr>
        <w:jc w:val="right"/>
        <w:rPr>
          <w:rFonts w:ascii="Times New Roman" w:hAnsi="Times New Roman" w:cs="Times New Roman"/>
          <w:b/>
          <w:bCs/>
          <w:sz w:val="24"/>
          <w:szCs w:val="24"/>
        </w:rPr>
      </w:pPr>
      <w:r w:rsidRPr="0035123F">
        <w:rPr>
          <w:rFonts w:ascii="Times New Roman" w:hAnsi="Times New Roman" w:cs="Times New Roman"/>
          <w:b/>
          <w:bCs/>
          <w:sz w:val="24"/>
          <w:szCs w:val="24"/>
        </w:rPr>
        <w:t xml:space="preserve">Area Valorizzazione del Patrimonio </w:t>
      </w:r>
      <w:r w:rsidR="0035123F">
        <w:rPr>
          <w:rFonts w:ascii="Times New Roman" w:hAnsi="Times New Roman" w:cs="Times New Roman"/>
          <w:b/>
          <w:bCs/>
          <w:sz w:val="24"/>
          <w:szCs w:val="24"/>
        </w:rPr>
        <w:t>C</w:t>
      </w:r>
      <w:r w:rsidRPr="0035123F">
        <w:rPr>
          <w:rFonts w:ascii="Times New Roman" w:hAnsi="Times New Roman" w:cs="Times New Roman"/>
          <w:b/>
          <w:bCs/>
          <w:sz w:val="24"/>
          <w:szCs w:val="24"/>
        </w:rPr>
        <w:t xml:space="preserve">ulturale </w:t>
      </w:r>
    </w:p>
    <w:p w14:paraId="3DBFF8C2" w14:textId="532392D0" w:rsidR="00D235B9" w:rsidRPr="0035123F" w:rsidRDefault="00D235B9" w:rsidP="002C41FB">
      <w:pPr>
        <w:jc w:val="right"/>
        <w:rPr>
          <w:rFonts w:ascii="Times New Roman" w:hAnsi="Times New Roman" w:cs="Times New Roman"/>
          <w:b/>
          <w:bCs/>
          <w:sz w:val="24"/>
          <w:szCs w:val="24"/>
        </w:rPr>
      </w:pPr>
      <w:r w:rsidRPr="0035123F">
        <w:rPr>
          <w:rFonts w:ascii="Times New Roman" w:hAnsi="Times New Roman" w:cs="Times New Roman"/>
          <w:b/>
          <w:bCs/>
          <w:sz w:val="24"/>
          <w:szCs w:val="24"/>
        </w:rPr>
        <w:t>e Programmazione</w:t>
      </w:r>
    </w:p>
    <w:p w14:paraId="712FB52F" w14:textId="66D8A64F" w:rsidR="00D235B9" w:rsidRPr="0035123F" w:rsidRDefault="00D235B9" w:rsidP="00D235B9">
      <w:pPr>
        <w:jc w:val="right"/>
        <w:rPr>
          <w:rFonts w:ascii="Times New Roman" w:hAnsi="Times New Roman" w:cs="Times New Roman"/>
          <w:b/>
          <w:bCs/>
          <w:sz w:val="24"/>
          <w:szCs w:val="24"/>
        </w:rPr>
      </w:pPr>
      <w:r w:rsidRPr="0035123F">
        <w:rPr>
          <w:rFonts w:ascii="Times New Roman" w:hAnsi="Times New Roman" w:cs="Times New Roman"/>
          <w:sz w:val="24"/>
          <w:szCs w:val="24"/>
        </w:rPr>
        <w:t xml:space="preserve">PEC: </w:t>
      </w:r>
      <w:hyperlink r:id="rId7" w:history="1">
        <w:r w:rsidRPr="0035123F">
          <w:rPr>
            <w:rStyle w:val="Collegamentoipertestuale"/>
            <w:rFonts w:ascii="Times New Roman" w:hAnsi="Times New Roman" w:cs="Times New Roman"/>
            <w:bCs/>
            <w:sz w:val="24"/>
            <w:szCs w:val="24"/>
          </w:rPr>
          <w:t>valorizzazionepatrimonioculturale@pec.regione.lazio.it</w:t>
        </w:r>
      </w:hyperlink>
    </w:p>
    <w:p w14:paraId="0CF51318" w14:textId="77777777" w:rsidR="00D235B9" w:rsidRPr="0035123F" w:rsidRDefault="00D235B9" w:rsidP="002C41FB">
      <w:pPr>
        <w:jc w:val="center"/>
        <w:rPr>
          <w:rFonts w:ascii="Times New Roman" w:hAnsi="Times New Roman" w:cs="Times New Roman"/>
          <w:b/>
          <w:bCs/>
          <w:sz w:val="24"/>
          <w:szCs w:val="24"/>
        </w:rPr>
      </w:pPr>
    </w:p>
    <w:p w14:paraId="0B8DDE00" w14:textId="3BFFD5BE" w:rsidR="00CF3339" w:rsidRPr="0035123F" w:rsidRDefault="002C41FB" w:rsidP="002C41FB">
      <w:pPr>
        <w:jc w:val="center"/>
        <w:rPr>
          <w:rFonts w:ascii="Times New Roman" w:hAnsi="Times New Roman" w:cs="Times New Roman"/>
          <w:b/>
          <w:bCs/>
          <w:sz w:val="24"/>
          <w:szCs w:val="24"/>
        </w:rPr>
      </w:pPr>
      <w:proofErr w:type="gramStart"/>
      <w:r w:rsidRPr="0035123F">
        <w:rPr>
          <w:rFonts w:ascii="Times New Roman" w:hAnsi="Times New Roman" w:cs="Times New Roman"/>
          <w:b/>
          <w:bCs/>
          <w:sz w:val="24"/>
          <w:szCs w:val="24"/>
        </w:rPr>
        <w:t>ISTANZA</w:t>
      </w:r>
      <w:r w:rsidR="00F56ED5" w:rsidRPr="0035123F">
        <w:rPr>
          <w:rFonts w:ascii="Times New Roman" w:hAnsi="Times New Roman" w:cs="Times New Roman"/>
          <w:b/>
          <w:bCs/>
          <w:sz w:val="24"/>
          <w:szCs w:val="24"/>
        </w:rPr>
        <w:t xml:space="preserve"> </w:t>
      </w:r>
      <w:r w:rsidR="00F56ED5">
        <w:rPr>
          <w:rFonts w:ascii="Times New Roman" w:hAnsi="Times New Roman" w:cs="Times New Roman"/>
          <w:b/>
          <w:bCs/>
          <w:sz w:val="24"/>
          <w:szCs w:val="24"/>
        </w:rPr>
        <w:t xml:space="preserve"> </w:t>
      </w:r>
      <w:r w:rsidR="00F56ED5" w:rsidRPr="00F56ED5">
        <w:rPr>
          <w:rFonts w:ascii="Times New Roman" w:hAnsi="Times New Roman" w:cs="Times New Roman"/>
          <w:b/>
          <w:bCs/>
          <w:sz w:val="24"/>
          <w:szCs w:val="24"/>
        </w:rPr>
        <w:t>DI</w:t>
      </w:r>
      <w:proofErr w:type="gramEnd"/>
      <w:r w:rsidR="00F56ED5" w:rsidRPr="00F56ED5">
        <w:rPr>
          <w:rFonts w:ascii="Times New Roman" w:hAnsi="Times New Roman" w:cs="Times New Roman"/>
          <w:b/>
          <w:bCs/>
          <w:sz w:val="24"/>
          <w:szCs w:val="24"/>
        </w:rPr>
        <w:t xml:space="preserve"> </w:t>
      </w:r>
      <w:r w:rsidRPr="0035123F">
        <w:rPr>
          <w:rFonts w:ascii="Times New Roman" w:hAnsi="Times New Roman" w:cs="Times New Roman"/>
          <w:b/>
          <w:bCs/>
          <w:sz w:val="24"/>
          <w:szCs w:val="24"/>
        </w:rPr>
        <w:t>CANDIDATURA</w:t>
      </w:r>
    </w:p>
    <w:p w14:paraId="77E785CE" w14:textId="77777777" w:rsidR="002C41FB" w:rsidRPr="0035123F" w:rsidRDefault="002C41FB" w:rsidP="002C41FB">
      <w:pPr>
        <w:jc w:val="center"/>
        <w:rPr>
          <w:rFonts w:ascii="Times New Roman" w:hAnsi="Times New Roman" w:cs="Times New Roman"/>
          <w:b/>
          <w:bCs/>
          <w:sz w:val="24"/>
          <w:szCs w:val="24"/>
        </w:rPr>
      </w:pPr>
    </w:p>
    <w:p w14:paraId="4AD41C38" w14:textId="56C22858" w:rsidR="00CF3339" w:rsidRPr="0035123F" w:rsidRDefault="002C41FB" w:rsidP="006460CF">
      <w:pPr>
        <w:jc w:val="both"/>
        <w:rPr>
          <w:rFonts w:ascii="Times New Roman" w:hAnsi="Times New Roman" w:cs="Times New Roman"/>
          <w:sz w:val="24"/>
          <w:szCs w:val="24"/>
        </w:rPr>
      </w:pPr>
      <w:r w:rsidRPr="0035123F">
        <w:rPr>
          <w:rFonts w:ascii="Times New Roman" w:hAnsi="Times New Roman" w:cs="Times New Roman"/>
          <w:sz w:val="24"/>
          <w:szCs w:val="24"/>
        </w:rPr>
        <w:t>A</w:t>
      </w:r>
      <w:r w:rsidR="00CF3339" w:rsidRPr="0035123F">
        <w:rPr>
          <w:rFonts w:ascii="Times New Roman" w:eastAsia="MS Mincho" w:hAnsi="Times New Roman" w:cs="Times New Roman"/>
          <w:sz w:val="24"/>
          <w:szCs w:val="24"/>
        </w:rPr>
        <w:t xml:space="preserve">i fini della </w:t>
      </w:r>
      <w:bookmarkStart w:id="0" w:name="_Hlk176945396"/>
      <w:r w:rsidRPr="0035123F">
        <w:rPr>
          <w:rFonts w:ascii="Times New Roman" w:eastAsia="MS Mincho" w:hAnsi="Times New Roman" w:cs="Times New Roman"/>
          <w:sz w:val="24"/>
          <w:szCs w:val="24"/>
        </w:rPr>
        <w:t>composizione</w:t>
      </w:r>
      <w:r w:rsidR="00CF3339" w:rsidRPr="0035123F">
        <w:rPr>
          <w:rFonts w:ascii="Times New Roman" w:eastAsia="MS Mincho" w:hAnsi="Times New Roman" w:cs="Times New Roman"/>
          <w:sz w:val="24"/>
          <w:szCs w:val="24"/>
        </w:rPr>
        <w:t xml:space="preserve"> del </w:t>
      </w:r>
      <w:r w:rsidRPr="0035123F">
        <w:rPr>
          <w:rFonts w:ascii="Times New Roman" w:eastAsia="MS Mincho" w:hAnsi="Times New Roman" w:cs="Times New Roman"/>
          <w:sz w:val="24"/>
          <w:szCs w:val="24"/>
        </w:rPr>
        <w:t>“</w:t>
      </w:r>
      <w:r w:rsidR="00CF3339" w:rsidRPr="00F56ED5">
        <w:rPr>
          <w:rFonts w:ascii="Times New Roman" w:eastAsia="MS Mincho" w:hAnsi="Times New Roman" w:cs="Times New Roman"/>
          <w:i/>
          <w:iCs/>
          <w:sz w:val="24"/>
          <w:szCs w:val="24"/>
        </w:rPr>
        <w:t xml:space="preserve">Comitato Scientifico </w:t>
      </w:r>
      <w:r w:rsidR="00CF3339" w:rsidRPr="00F56ED5">
        <w:rPr>
          <w:rFonts w:ascii="Times New Roman" w:hAnsi="Times New Roman" w:cs="Times New Roman"/>
          <w:i/>
          <w:iCs/>
          <w:sz w:val="24"/>
          <w:szCs w:val="24"/>
        </w:rPr>
        <w:t>per la salvaguardia, valorizzazione e diffusione dei dialetti del Lazio</w:t>
      </w:r>
      <w:bookmarkEnd w:id="0"/>
      <w:r w:rsidRPr="0035123F">
        <w:rPr>
          <w:rFonts w:ascii="Times New Roman" w:hAnsi="Times New Roman" w:cs="Times New Roman"/>
          <w:sz w:val="24"/>
          <w:szCs w:val="24"/>
        </w:rPr>
        <w:t>”</w:t>
      </w:r>
      <w:r w:rsidR="00CF3339" w:rsidRPr="0035123F">
        <w:rPr>
          <w:rFonts w:ascii="Times New Roman" w:hAnsi="Times New Roman" w:cs="Times New Roman"/>
          <w:sz w:val="24"/>
          <w:szCs w:val="24"/>
        </w:rPr>
        <w:t xml:space="preserve"> </w:t>
      </w:r>
      <w:r w:rsidRPr="0035123F">
        <w:rPr>
          <w:rFonts w:ascii="Times New Roman" w:eastAsia="MS Mincho" w:hAnsi="Times New Roman" w:cs="Times New Roman"/>
          <w:sz w:val="24"/>
          <w:szCs w:val="24"/>
        </w:rPr>
        <w:t xml:space="preserve">previsto dalla Legge </w:t>
      </w:r>
      <w:r w:rsidR="0035123F">
        <w:rPr>
          <w:rFonts w:ascii="Times New Roman" w:eastAsia="MS Mincho" w:hAnsi="Times New Roman" w:cs="Times New Roman"/>
          <w:sz w:val="24"/>
          <w:szCs w:val="24"/>
        </w:rPr>
        <w:t>R</w:t>
      </w:r>
      <w:r w:rsidRPr="0035123F">
        <w:rPr>
          <w:rFonts w:ascii="Times New Roman" w:eastAsia="MS Mincho" w:hAnsi="Times New Roman" w:cs="Times New Roman"/>
          <w:sz w:val="24"/>
          <w:szCs w:val="24"/>
        </w:rPr>
        <w:t>egionale del 29 aprile 2024, n. 7</w:t>
      </w:r>
    </w:p>
    <w:p w14:paraId="464B64DD" w14:textId="304197FC" w:rsidR="00CF3339" w:rsidRPr="0035123F" w:rsidRDefault="00CF3339" w:rsidP="006460CF">
      <w:pPr>
        <w:jc w:val="both"/>
        <w:rPr>
          <w:rFonts w:ascii="Times New Roman" w:hAnsi="Times New Roman" w:cs="Times New Roman"/>
          <w:sz w:val="24"/>
          <w:szCs w:val="24"/>
        </w:rPr>
      </w:pPr>
      <w:r w:rsidRPr="0035123F">
        <w:rPr>
          <w:rFonts w:ascii="Times New Roman" w:hAnsi="Times New Roman" w:cs="Times New Roman"/>
          <w:sz w:val="24"/>
          <w:szCs w:val="24"/>
        </w:rPr>
        <w:t>Il/la</w:t>
      </w:r>
      <w:r w:rsidR="002C41FB" w:rsidRPr="0035123F">
        <w:rPr>
          <w:rFonts w:ascii="Times New Roman" w:hAnsi="Times New Roman" w:cs="Times New Roman"/>
          <w:sz w:val="24"/>
          <w:szCs w:val="24"/>
        </w:rPr>
        <w:t xml:space="preserve"> </w:t>
      </w:r>
      <w:r w:rsidRPr="0035123F">
        <w:rPr>
          <w:rFonts w:ascii="Times New Roman" w:hAnsi="Times New Roman" w:cs="Times New Roman"/>
          <w:sz w:val="24"/>
          <w:szCs w:val="24"/>
        </w:rPr>
        <w:t>sottoscritto/a……………………………………………………………</w:t>
      </w:r>
      <w:proofErr w:type="gramStart"/>
      <w:r w:rsidRPr="0035123F">
        <w:rPr>
          <w:rFonts w:ascii="Times New Roman" w:hAnsi="Times New Roman" w:cs="Times New Roman"/>
          <w:sz w:val="24"/>
          <w:szCs w:val="24"/>
        </w:rPr>
        <w:t>…….</w:t>
      </w:r>
      <w:proofErr w:type="gramEnd"/>
      <w:r w:rsidRPr="0035123F">
        <w:rPr>
          <w:rFonts w:ascii="Times New Roman" w:hAnsi="Times New Roman" w:cs="Times New Roman"/>
          <w:sz w:val="24"/>
          <w:szCs w:val="24"/>
        </w:rPr>
        <w:t>………………</w:t>
      </w:r>
      <w:r w:rsidR="002C41FB" w:rsidRPr="0035123F">
        <w:rPr>
          <w:rFonts w:ascii="Times New Roman" w:hAnsi="Times New Roman" w:cs="Times New Roman"/>
          <w:sz w:val="24"/>
          <w:szCs w:val="24"/>
        </w:rPr>
        <w:t>…...</w:t>
      </w:r>
    </w:p>
    <w:p w14:paraId="42F9408A" w14:textId="1E9399F8" w:rsidR="00CF3339" w:rsidRPr="0035123F" w:rsidRDefault="00CF3339" w:rsidP="006460CF">
      <w:pPr>
        <w:jc w:val="both"/>
        <w:rPr>
          <w:rFonts w:ascii="Times New Roman" w:hAnsi="Times New Roman" w:cs="Times New Roman"/>
          <w:sz w:val="24"/>
          <w:szCs w:val="24"/>
        </w:rPr>
      </w:pPr>
      <w:r w:rsidRPr="0035123F">
        <w:rPr>
          <w:rFonts w:ascii="Times New Roman" w:hAnsi="Times New Roman" w:cs="Times New Roman"/>
          <w:sz w:val="24"/>
          <w:szCs w:val="24"/>
        </w:rPr>
        <w:t xml:space="preserve">nato/a </w:t>
      </w:r>
      <w:proofErr w:type="spellStart"/>
      <w:r w:rsidRPr="0035123F">
        <w:rPr>
          <w:rFonts w:ascii="Times New Roman" w:hAnsi="Times New Roman" w:cs="Times New Roman"/>
          <w:sz w:val="24"/>
          <w:szCs w:val="24"/>
        </w:rPr>
        <w:t>a</w:t>
      </w:r>
      <w:proofErr w:type="spellEnd"/>
      <w:r w:rsidRPr="0035123F">
        <w:rPr>
          <w:rFonts w:ascii="Times New Roman" w:hAnsi="Times New Roman" w:cs="Times New Roman"/>
          <w:sz w:val="24"/>
          <w:szCs w:val="24"/>
        </w:rPr>
        <w:t xml:space="preserve"> ……………………………………………………</w:t>
      </w:r>
      <w:proofErr w:type="gramStart"/>
      <w:r w:rsidRPr="0035123F">
        <w:rPr>
          <w:rFonts w:ascii="Times New Roman" w:hAnsi="Times New Roman" w:cs="Times New Roman"/>
          <w:sz w:val="24"/>
          <w:szCs w:val="24"/>
        </w:rPr>
        <w:t>…</w:t>
      </w:r>
      <w:r w:rsidR="00F56ED5">
        <w:rPr>
          <w:rFonts w:ascii="Times New Roman" w:hAnsi="Times New Roman" w:cs="Times New Roman"/>
          <w:sz w:val="24"/>
          <w:szCs w:val="24"/>
        </w:rPr>
        <w:t>….</w:t>
      </w:r>
      <w:proofErr w:type="gramEnd"/>
      <w:r w:rsidR="00F56ED5">
        <w:rPr>
          <w:rFonts w:ascii="Times New Roman" w:hAnsi="Times New Roman" w:cs="Times New Roman"/>
          <w:sz w:val="24"/>
          <w:szCs w:val="24"/>
        </w:rPr>
        <w:t>,</w:t>
      </w:r>
      <w:r w:rsidRPr="0035123F">
        <w:rPr>
          <w:rFonts w:ascii="Times New Roman" w:hAnsi="Times New Roman" w:cs="Times New Roman"/>
          <w:sz w:val="24"/>
          <w:szCs w:val="24"/>
        </w:rPr>
        <w:t xml:space="preserve"> provincia di ………………</w:t>
      </w:r>
      <w:r w:rsidR="00F56ED5">
        <w:rPr>
          <w:rFonts w:ascii="Times New Roman" w:hAnsi="Times New Roman" w:cs="Times New Roman"/>
          <w:sz w:val="24"/>
          <w:szCs w:val="24"/>
        </w:rPr>
        <w:t xml:space="preserve"> (</w:t>
      </w:r>
      <w:r w:rsidRPr="0035123F">
        <w:rPr>
          <w:rFonts w:ascii="Times New Roman" w:hAnsi="Times New Roman" w:cs="Times New Roman"/>
          <w:sz w:val="24"/>
          <w:szCs w:val="24"/>
        </w:rPr>
        <w:t>……</w:t>
      </w:r>
      <w:r w:rsidR="00F56ED5">
        <w:rPr>
          <w:rFonts w:ascii="Times New Roman" w:hAnsi="Times New Roman" w:cs="Times New Roman"/>
          <w:sz w:val="24"/>
          <w:szCs w:val="24"/>
        </w:rPr>
        <w:t>)</w:t>
      </w:r>
      <w:r w:rsidR="002C41FB" w:rsidRPr="0035123F">
        <w:rPr>
          <w:rFonts w:ascii="Times New Roman" w:hAnsi="Times New Roman" w:cs="Times New Roman"/>
          <w:sz w:val="24"/>
          <w:szCs w:val="24"/>
        </w:rPr>
        <w:t xml:space="preserve"> il </w:t>
      </w:r>
      <w:r w:rsidRPr="0035123F">
        <w:rPr>
          <w:rFonts w:ascii="Times New Roman" w:hAnsi="Times New Roman" w:cs="Times New Roman"/>
          <w:sz w:val="24"/>
          <w:szCs w:val="24"/>
        </w:rPr>
        <w:t xml:space="preserve"> ……………………. C.F. …………………………………………</w:t>
      </w:r>
      <w:proofErr w:type="gramStart"/>
      <w:r w:rsidRPr="0035123F">
        <w:rPr>
          <w:rFonts w:ascii="Times New Roman" w:hAnsi="Times New Roman" w:cs="Times New Roman"/>
          <w:sz w:val="24"/>
          <w:szCs w:val="24"/>
        </w:rPr>
        <w:t>…….</w:t>
      </w:r>
      <w:proofErr w:type="gramEnd"/>
      <w:r w:rsidRPr="0035123F">
        <w:rPr>
          <w:rFonts w:ascii="Times New Roman" w:hAnsi="Times New Roman" w:cs="Times New Roman"/>
          <w:sz w:val="24"/>
          <w:szCs w:val="24"/>
        </w:rPr>
        <w:t>.,</w:t>
      </w:r>
    </w:p>
    <w:p w14:paraId="4A632CDF" w14:textId="18236567" w:rsidR="00CF3339" w:rsidRPr="0035123F" w:rsidRDefault="00CF3339" w:rsidP="006460CF">
      <w:pPr>
        <w:jc w:val="both"/>
        <w:rPr>
          <w:rFonts w:ascii="Times New Roman" w:hAnsi="Times New Roman" w:cs="Times New Roman"/>
          <w:sz w:val="24"/>
          <w:szCs w:val="24"/>
        </w:rPr>
      </w:pPr>
      <w:r w:rsidRPr="0035123F">
        <w:rPr>
          <w:rFonts w:ascii="Times New Roman" w:hAnsi="Times New Roman" w:cs="Times New Roman"/>
          <w:sz w:val="24"/>
          <w:szCs w:val="24"/>
        </w:rPr>
        <w:t>residente in ………………………………………………</w:t>
      </w:r>
      <w:proofErr w:type="gramStart"/>
      <w:r w:rsidRPr="0035123F">
        <w:rPr>
          <w:rFonts w:ascii="Times New Roman" w:hAnsi="Times New Roman" w:cs="Times New Roman"/>
          <w:sz w:val="24"/>
          <w:szCs w:val="24"/>
        </w:rPr>
        <w:t>……</w:t>
      </w:r>
      <w:r w:rsidR="002C41FB" w:rsidRPr="0035123F">
        <w:rPr>
          <w:rFonts w:ascii="Times New Roman" w:hAnsi="Times New Roman" w:cs="Times New Roman"/>
          <w:sz w:val="24"/>
          <w:szCs w:val="24"/>
        </w:rPr>
        <w:t>.</w:t>
      </w:r>
      <w:proofErr w:type="gramEnd"/>
      <w:r w:rsidR="002C41FB" w:rsidRPr="0035123F">
        <w:rPr>
          <w:rFonts w:ascii="Times New Roman" w:hAnsi="Times New Roman" w:cs="Times New Roman"/>
          <w:sz w:val="24"/>
          <w:szCs w:val="24"/>
        </w:rPr>
        <w:t>,</w:t>
      </w:r>
      <w:r w:rsidR="00F56ED5">
        <w:rPr>
          <w:rFonts w:ascii="Times New Roman" w:hAnsi="Times New Roman" w:cs="Times New Roman"/>
          <w:sz w:val="24"/>
          <w:szCs w:val="24"/>
        </w:rPr>
        <w:t xml:space="preserve"> </w:t>
      </w:r>
      <w:r w:rsidRPr="0035123F">
        <w:rPr>
          <w:rFonts w:ascii="Times New Roman" w:hAnsi="Times New Roman" w:cs="Times New Roman"/>
          <w:sz w:val="24"/>
          <w:szCs w:val="24"/>
        </w:rPr>
        <w:t>provincia</w:t>
      </w:r>
      <w:r w:rsidR="00F56ED5">
        <w:rPr>
          <w:rFonts w:ascii="Times New Roman" w:hAnsi="Times New Roman" w:cs="Times New Roman"/>
          <w:sz w:val="24"/>
          <w:szCs w:val="24"/>
        </w:rPr>
        <w:t xml:space="preserve"> </w:t>
      </w:r>
      <w:r w:rsidRPr="0035123F">
        <w:rPr>
          <w:rFonts w:ascii="Times New Roman" w:hAnsi="Times New Roman" w:cs="Times New Roman"/>
          <w:sz w:val="24"/>
          <w:szCs w:val="24"/>
        </w:rPr>
        <w:t xml:space="preserve">di </w:t>
      </w:r>
      <w:r w:rsidR="00F56ED5">
        <w:rPr>
          <w:rFonts w:ascii="Times New Roman" w:hAnsi="Times New Roman" w:cs="Times New Roman"/>
          <w:sz w:val="24"/>
          <w:szCs w:val="24"/>
        </w:rPr>
        <w:t>…………..…. (</w:t>
      </w:r>
      <w:r w:rsidRPr="0035123F">
        <w:rPr>
          <w:rFonts w:ascii="Times New Roman" w:hAnsi="Times New Roman" w:cs="Times New Roman"/>
          <w:sz w:val="24"/>
          <w:szCs w:val="24"/>
        </w:rPr>
        <w:t>……</w:t>
      </w:r>
      <w:r w:rsidR="00F56ED5">
        <w:rPr>
          <w:rFonts w:ascii="Times New Roman" w:hAnsi="Times New Roman" w:cs="Times New Roman"/>
          <w:sz w:val="24"/>
          <w:szCs w:val="24"/>
        </w:rPr>
        <w:t xml:space="preserve">) </w:t>
      </w:r>
      <w:r w:rsidRPr="0035123F">
        <w:rPr>
          <w:rFonts w:ascii="Times New Roman" w:hAnsi="Times New Roman" w:cs="Times New Roman"/>
          <w:sz w:val="24"/>
          <w:szCs w:val="24"/>
        </w:rPr>
        <w:t>……..…………………..</w:t>
      </w:r>
      <w:r w:rsidR="002C41FB" w:rsidRPr="0035123F">
        <w:rPr>
          <w:rFonts w:ascii="Times New Roman" w:hAnsi="Times New Roman" w:cs="Times New Roman"/>
          <w:sz w:val="24"/>
          <w:szCs w:val="24"/>
        </w:rPr>
        <w:t xml:space="preserve"> </w:t>
      </w:r>
      <w:r w:rsidRPr="0035123F">
        <w:rPr>
          <w:rFonts w:ascii="Times New Roman" w:hAnsi="Times New Roman" w:cs="Times New Roman"/>
          <w:sz w:val="24"/>
          <w:szCs w:val="24"/>
        </w:rPr>
        <w:t>via/piazza ……………………………………………</w:t>
      </w:r>
      <w:proofErr w:type="gramStart"/>
      <w:r w:rsidRPr="0035123F">
        <w:rPr>
          <w:rFonts w:ascii="Times New Roman" w:hAnsi="Times New Roman" w:cs="Times New Roman"/>
          <w:sz w:val="24"/>
          <w:szCs w:val="24"/>
        </w:rPr>
        <w:t>…….</w:t>
      </w:r>
      <w:proofErr w:type="gramEnd"/>
      <w:r w:rsidRPr="0035123F">
        <w:rPr>
          <w:rFonts w:ascii="Times New Roman" w:hAnsi="Times New Roman" w:cs="Times New Roman"/>
          <w:sz w:val="24"/>
          <w:szCs w:val="24"/>
        </w:rPr>
        <w:t xml:space="preserve">. n. </w:t>
      </w:r>
      <w:proofErr w:type="gramStart"/>
      <w:r w:rsidRPr="0035123F">
        <w:rPr>
          <w:rFonts w:ascii="Times New Roman" w:hAnsi="Times New Roman" w:cs="Times New Roman"/>
          <w:sz w:val="24"/>
          <w:szCs w:val="24"/>
        </w:rPr>
        <w:t>…….</w:t>
      </w:r>
      <w:proofErr w:type="gramEnd"/>
      <w:r w:rsidRPr="0035123F">
        <w:rPr>
          <w:rFonts w:ascii="Times New Roman" w:hAnsi="Times New Roman" w:cs="Times New Roman"/>
          <w:sz w:val="24"/>
          <w:szCs w:val="24"/>
        </w:rPr>
        <w:t xml:space="preserve">. </w:t>
      </w:r>
      <w:r w:rsidR="00F56ED5">
        <w:rPr>
          <w:rFonts w:ascii="Times New Roman" w:hAnsi="Times New Roman" w:cs="Times New Roman"/>
          <w:sz w:val="24"/>
          <w:szCs w:val="24"/>
        </w:rPr>
        <w:t>CAP</w:t>
      </w:r>
      <w:r w:rsidRPr="0035123F">
        <w:rPr>
          <w:rFonts w:ascii="Times New Roman" w:hAnsi="Times New Roman" w:cs="Times New Roman"/>
          <w:sz w:val="24"/>
          <w:szCs w:val="24"/>
        </w:rPr>
        <w:t>………</w:t>
      </w:r>
    </w:p>
    <w:p w14:paraId="04FE47A7" w14:textId="324D3587" w:rsidR="00CF3339" w:rsidRPr="0035123F" w:rsidRDefault="00CF3339" w:rsidP="006460CF">
      <w:pPr>
        <w:jc w:val="both"/>
        <w:rPr>
          <w:rFonts w:ascii="Times New Roman" w:hAnsi="Times New Roman" w:cs="Times New Roman"/>
          <w:sz w:val="24"/>
          <w:szCs w:val="24"/>
        </w:rPr>
      </w:pPr>
      <w:r w:rsidRPr="0035123F">
        <w:rPr>
          <w:rFonts w:ascii="Times New Roman" w:hAnsi="Times New Roman" w:cs="Times New Roman"/>
          <w:sz w:val="24"/>
          <w:szCs w:val="24"/>
        </w:rPr>
        <w:t xml:space="preserve">presenta la propria candidatura per </w:t>
      </w:r>
      <w:r w:rsidR="002C41FB" w:rsidRPr="0035123F">
        <w:rPr>
          <w:rFonts w:ascii="Times New Roman" w:hAnsi="Times New Roman" w:cs="Times New Roman"/>
          <w:sz w:val="24"/>
          <w:szCs w:val="24"/>
        </w:rPr>
        <w:t>la/</w:t>
      </w:r>
      <w:r w:rsidRPr="0035123F">
        <w:rPr>
          <w:rFonts w:ascii="Times New Roman" w:hAnsi="Times New Roman" w:cs="Times New Roman"/>
          <w:sz w:val="24"/>
          <w:szCs w:val="24"/>
        </w:rPr>
        <w:t>le seguent</w:t>
      </w:r>
      <w:r w:rsidR="002C41FB" w:rsidRPr="0035123F">
        <w:rPr>
          <w:rFonts w:ascii="Times New Roman" w:hAnsi="Times New Roman" w:cs="Times New Roman"/>
          <w:sz w:val="24"/>
          <w:szCs w:val="24"/>
        </w:rPr>
        <w:t>e/</w:t>
      </w:r>
      <w:r w:rsidRPr="0035123F">
        <w:rPr>
          <w:rFonts w:ascii="Times New Roman" w:hAnsi="Times New Roman" w:cs="Times New Roman"/>
          <w:sz w:val="24"/>
          <w:szCs w:val="24"/>
        </w:rPr>
        <w:t>i are</w:t>
      </w:r>
      <w:r w:rsidR="00F56ED5">
        <w:rPr>
          <w:rFonts w:ascii="Times New Roman" w:hAnsi="Times New Roman" w:cs="Times New Roman"/>
          <w:sz w:val="24"/>
          <w:szCs w:val="24"/>
        </w:rPr>
        <w:t>a/</w:t>
      </w:r>
      <w:r w:rsidRPr="0035123F">
        <w:rPr>
          <w:rFonts w:ascii="Times New Roman" w:hAnsi="Times New Roman" w:cs="Times New Roman"/>
          <w:sz w:val="24"/>
          <w:szCs w:val="24"/>
        </w:rPr>
        <w:t>e geografic</w:t>
      </w:r>
      <w:r w:rsidR="00F56ED5">
        <w:rPr>
          <w:rFonts w:ascii="Times New Roman" w:hAnsi="Times New Roman" w:cs="Times New Roman"/>
          <w:sz w:val="24"/>
          <w:szCs w:val="24"/>
        </w:rPr>
        <w:t>a/c</w:t>
      </w:r>
      <w:r w:rsidRPr="0035123F">
        <w:rPr>
          <w:rFonts w:ascii="Times New Roman" w:hAnsi="Times New Roman" w:cs="Times New Roman"/>
          <w:sz w:val="24"/>
          <w:szCs w:val="24"/>
        </w:rPr>
        <w:t>he</w:t>
      </w:r>
      <w:r w:rsidRPr="0035123F">
        <w:rPr>
          <w:rFonts w:ascii="Times New Roman" w:hAnsi="Times New Roman" w:cs="Times New Roman"/>
          <w:bCs/>
          <w:color w:val="000000"/>
          <w:sz w:val="24"/>
          <w:szCs w:val="24"/>
        </w:rPr>
        <w:t xml:space="preserve"> e per </w:t>
      </w:r>
      <w:r w:rsidR="002C41FB" w:rsidRPr="0035123F">
        <w:rPr>
          <w:rFonts w:ascii="Times New Roman" w:hAnsi="Times New Roman" w:cs="Times New Roman"/>
          <w:bCs/>
          <w:color w:val="000000"/>
          <w:sz w:val="24"/>
          <w:szCs w:val="24"/>
        </w:rPr>
        <w:t xml:space="preserve">la/le </w:t>
      </w:r>
      <w:r w:rsidR="009B7D79" w:rsidRPr="0035123F">
        <w:rPr>
          <w:rFonts w:ascii="Times New Roman" w:hAnsi="Times New Roman" w:cs="Times New Roman"/>
          <w:bCs/>
          <w:color w:val="000000"/>
          <w:sz w:val="24"/>
          <w:szCs w:val="24"/>
        </w:rPr>
        <w:t>“</w:t>
      </w:r>
      <w:r w:rsidRPr="0035123F">
        <w:rPr>
          <w:rFonts w:ascii="Times New Roman" w:hAnsi="Times New Roman" w:cs="Times New Roman"/>
          <w:bCs/>
          <w:color w:val="000000"/>
          <w:sz w:val="24"/>
          <w:szCs w:val="24"/>
        </w:rPr>
        <w:t>famigli</w:t>
      </w:r>
      <w:r w:rsidR="00F56ED5">
        <w:rPr>
          <w:rFonts w:ascii="Times New Roman" w:hAnsi="Times New Roman" w:cs="Times New Roman"/>
          <w:bCs/>
          <w:color w:val="000000"/>
          <w:sz w:val="24"/>
          <w:szCs w:val="24"/>
        </w:rPr>
        <w:t>a/</w:t>
      </w:r>
      <w:r w:rsidRPr="0035123F">
        <w:rPr>
          <w:rFonts w:ascii="Times New Roman" w:hAnsi="Times New Roman" w:cs="Times New Roman"/>
          <w:bCs/>
          <w:color w:val="000000"/>
          <w:sz w:val="24"/>
          <w:szCs w:val="24"/>
        </w:rPr>
        <w:t>e</w:t>
      </w:r>
      <w:r w:rsidR="009B7D79" w:rsidRPr="0035123F">
        <w:rPr>
          <w:rFonts w:ascii="Times New Roman" w:hAnsi="Times New Roman" w:cs="Times New Roman"/>
          <w:bCs/>
          <w:color w:val="000000"/>
          <w:sz w:val="24"/>
          <w:szCs w:val="24"/>
        </w:rPr>
        <w:t>”</w:t>
      </w:r>
      <w:r w:rsidRPr="0035123F">
        <w:rPr>
          <w:rFonts w:ascii="Times New Roman" w:hAnsi="Times New Roman" w:cs="Times New Roman"/>
          <w:bCs/>
          <w:color w:val="000000"/>
          <w:sz w:val="24"/>
          <w:szCs w:val="24"/>
        </w:rPr>
        <w:t xml:space="preserve"> di dialetti di riferimento</w:t>
      </w:r>
      <w:r w:rsidRPr="0035123F">
        <w:rPr>
          <w:rFonts w:ascii="Times New Roman" w:hAnsi="Times New Roman" w:cs="Times New Roman"/>
          <w:sz w:val="24"/>
          <w:szCs w:val="24"/>
        </w:rPr>
        <w:t>:</w:t>
      </w:r>
    </w:p>
    <w:p w14:paraId="76816897" w14:textId="77777777" w:rsidR="009B7D79" w:rsidRPr="0035123F" w:rsidRDefault="009B7D79" w:rsidP="006460CF">
      <w:pPr>
        <w:jc w:val="both"/>
        <w:rPr>
          <w:rFonts w:ascii="Times New Roman" w:hAnsi="Times New Roman" w:cs="Times New Roman"/>
          <w:sz w:val="24"/>
          <w:szCs w:val="24"/>
        </w:rPr>
      </w:pPr>
    </w:p>
    <w:p w14:paraId="4B204BDE" w14:textId="1CB568C7" w:rsidR="00CF3339" w:rsidRPr="0035123F" w:rsidRDefault="00CF3339" w:rsidP="006460CF">
      <w:pPr>
        <w:jc w:val="both"/>
        <w:rPr>
          <w:rFonts w:ascii="Times New Roman" w:hAnsi="Times New Roman" w:cs="Times New Roman"/>
          <w:sz w:val="24"/>
          <w:szCs w:val="24"/>
        </w:rPr>
      </w:pPr>
      <w:r w:rsidRPr="0035123F">
        <w:rPr>
          <w:rFonts w:ascii="Times New Roman" w:hAnsi="Times New Roman" w:cs="Times New Roman"/>
          <w:sz w:val="24"/>
          <w:szCs w:val="24"/>
        </w:rPr>
        <w:t>AREA GEOGRAFICA D’INTERESSE (barrare la sezione di interesse):</w:t>
      </w:r>
    </w:p>
    <w:p w14:paraId="528FE4BC" w14:textId="570B5415" w:rsidR="002C41FB" w:rsidRPr="0035123F" w:rsidRDefault="00CF3339" w:rsidP="002C41FB">
      <w:pPr>
        <w:pStyle w:val="Paragrafoelenco"/>
        <w:numPr>
          <w:ilvl w:val="0"/>
          <w:numId w:val="1"/>
        </w:numPr>
        <w:jc w:val="both"/>
        <w:rPr>
          <w:rFonts w:ascii="Times New Roman" w:hAnsi="Times New Roman" w:cs="Times New Roman"/>
          <w:sz w:val="24"/>
          <w:szCs w:val="24"/>
        </w:rPr>
      </w:pPr>
      <w:r w:rsidRPr="0035123F">
        <w:rPr>
          <w:rFonts w:ascii="Times New Roman" w:hAnsi="Times New Roman" w:cs="Times New Roman"/>
          <w:sz w:val="24"/>
          <w:szCs w:val="24"/>
        </w:rPr>
        <w:t>Provincia di Viterbo</w:t>
      </w:r>
    </w:p>
    <w:p w14:paraId="4BC62827" w14:textId="68A593E0" w:rsidR="002C41FB" w:rsidRPr="0035123F" w:rsidRDefault="002C41FB" w:rsidP="002C41FB">
      <w:pPr>
        <w:pStyle w:val="Paragrafoelenco"/>
        <w:numPr>
          <w:ilvl w:val="0"/>
          <w:numId w:val="1"/>
        </w:numPr>
        <w:jc w:val="both"/>
        <w:rPr>
          <w:rFonts w:ascii="Times New Roman" w:hAnsi="Times New Roman" w:cs="Times New Roman"/>
          <w:sz w:val="24"/>
          <w:szCs w:val="24"/>
        </w:rPr>
      </w:pPr>
      <w:r w:rsidRPr="0035123F">
        <w:rPr>
          <w:rFonts w:ascii="Times New Roman" w:hAnsi="Times New Roman" w:cs="Times New Roman"/>
          <w:sz w:val="24"/>
          <w:szCs w:val="24"/>
        </w:rPr>
        <w:t>Provincia di Rieti</w:t>
      </w:r>
    </w:p>
    <w:p w14:paraId="220C392D" w14:textId="3326E7F2" w:rsidR="00CF3339" w:rsidRPr="0035123F" w:rsidRDefault="00CF3339" w:rsidP="006460CF">
      <w:pPr>
        <w:pStyle w:val="Paragrafoelenco"/>
        <w:numPr>
          <w:ilvl w:val="0"/>
          <w:numId w:val="1"/>
        </w:numPr>
        <w:jc w:val="both"/>
        <w:rPr>
          <w:rFonts w:ascii="Times New Roman" w:hAnsi="Times New Roman" w:cs="Times New Roman"/>
          <w:sz w:val="24"/>
          <w:szCs w:val="24"/>
        </w:rPr>
      </w:pPr>
      <w:r w:rsidRPr="0035123F">
        <w:rPr>
          <w:rFonts w:ascii="Times New Roman" w:hAnsi="Times New Roman" w:cs="Times New Roman"/>
          <w:sz w:val="24"/>
          <w:szCs w:val="24"/>
        </w:rPr>
        <w:t>Città Metropolitana di Roma Capitale</w:t>
      </w:r>
    </w:p>
    <w:p w14:paraId="04CCACEA" w14:textId="769CF425" w:rsidR="00CF3339" w:rsidRPr="0035123F" w:rsidRDefault="00CF3339" w:rsidP="006460CF">
      <w:pPr>
        <w:pStyle w:val="Paragrafoelenco"/>
        <w:numPr>
          <w:ilvl w:val="0"/>
          <w:numId w:val="1"/>
        </w:numPr>
        <w:jc w:val="both"/>
        <w:rPr>
          <w:rFonts w:ascii="Times New Roman" w:hAnsi="Times New Roman" w:cs="Times New Roman"/>
          <w:sz w:val="24"/>
          <w:szCs w:val="24"/>
        </w:rPr>
      </w:pPr>
      <w:r w:rsidRPr="0035123F">
        <w:rPr>
          <w:rFonts w:ascii="Times New Roman" w:hAnsi="Times New Roman" w:cs="Times New Roman"/>
          <w:sz w:val="24"/>
          <w:szCs w:val="24"/>
        </w:rPr>
        <w:t>Roma Capitale</w:t>
      </w:r>
    </w:p>
    <w:p w14:paraId="00A82AE5" w14:textId="7E4F2959" w:rsidR="00CF3339" w:rsidRPr="0035123F" w:rsidRDefault="00CF3339" w:rsidP="006460CF">
      <w:pPr>
        <w:pStyle w:val="Paragrafoelenco"/>
        <w:numPr>
          <w:ilvl w:val="0"/>
          <w:numId w:val="1"/>
        </w:numPr>
        <w:jc w:val="both"/>
        <w:rPr>
          <w:rFonts w:ascii="Times New Roman" w:hAnsi="Times New Roman" w:cs="Times New Roman"/>
          <w:sz w:val="24"/>
          <w:szCs w:val="24"/>
        </w:rPr>
      </w:pPr>
      <w:r w:rsidRPr="0035123F">
        <w:rPr>
          <w:rFonts w:ascii="Times New Roman" w:hAnsi="Times New Roman" w:cs="Times New Roman"/>
          <w:sz w:val="24"/>
          <w:szCs w:val="24"/>
        </w:rPr>
        <w:t>Provincia di Latina</w:t>
      </w:r>
    </w:p>
    <w:p w14:paraId="265D6824" w14:textId="3DF2298D" w:rsidR="00CF3339" w:rsidRPr="0035123F" w:rsidRDefault="00CF3339" w:rsidP="006460CF">
      <w:pPr>
        <w:pStyle w:val="Paragrafoelenco"/>
        <w:numPr>
          <w:ilvl w:val="0"/>
          <w:numId w:val="1"/>
        </w:numPr>
        <w:jc w:val="both"/>
        <w:rPr>
          <w:rFonts w:ascii="Times New Roman" w:hAnsi="Times New Roman" w:cs="Times New Roman"/>
          <w:sz w:val="24"/>
          <w:szCs w:val="24"/>
        </w:rPr>
      </w:pPr>
      <w:r w:rsidRPr="0035123F">
        <w:rPr>
          <w:rFonts w:ascii="Times New Roman" w:hAnsi="Times New Roman" w:cs="Times New Roman"/>
          <w:sz w:val="24"/>
          <w:szCs w:val="24"/>
        </w:rPr>
        <w:t>Provincia di Frosinone</w:t>
      </w:r>
    </w:p>
    <w:p w14:paraId="2D529A0F" w14:textId="77777777" w:rsidR="00CF3339" w:rsidRPr="0035123F" w:rsidRDefault="00CF3339" w:rsidP="006460CF">
      <w:pPr>
        <w:pStyle w:val="Paragrafoelenco"/>
        <w:jc w:val="both"/>
        <w:rPr>
          <w:rFonts w:ascii="Times New Roman" w:hAnsi="Times New Roman" w:cs="Times New Roman"/>
          <w:sz w:val="24"/>
          <w:szCs w:val="24"/>
        </w:rPr>
      </w:pPr>
    </w:p>
    <w:p w14:paraId="381EAA31" w14:textId="78860E2B" w:rsidR="00CF3339" w:rsidRPr="0035123F" w:rsidRDefault="009B7D79" w:rsidP="006460CF">
      <w:pPr>
        <w:jc w:val="both"/>
        <w:rPr>
          <w:rFonts w:ascii="Times New Roman" w:hAnsi="Times New Roman" w:cs="Times New Roman"/>
          <w:sz w:val="24"/>
          <w:szCs w:val="24"/>
        </w:rPr>
      </w:pPr>
      <w:r w:rsidRPr="0035123F">
        <w:rPr>
          <w:rFonts w:ascii="Times New Roman" w:hAnsi="Times New Roman" w:cs="Times New Roman"/>
          <w:sz w:val="24"/>
          <w:szCs w:val="24"/>
        </w:rPr>
        <w:t>“</w:t>
      </w:r>
      <w:r w:rsidR="00CF3339" w:rsidRPr="0035123F">
        <w:rPr>
          <w:rFonts w:ascii="Times New Roman" w:hAnsi="Times New Roman" w:cs="Times New Roman"/>
          <w:sz w:val="24"/>
          <w:szCs w:val="24"/>
        </w:rPr>
        <w:t>FAMIGLIA</w:t>
      </w:r>
      <w:r w:rsidRPr="0035123F">
        <w:rPr>
          <w:rFonts w:ascii="Times New Roman" w:hAnsi="Times New Roman" w:cs="Times New Roman"/>
          <w:sz w:val="24"/>
          <w:szCs w:val="24"/>
        </w:rPr>
        <w:t>”</w:t>
      </w:r>
      <w:r w:rsidR="00CF3339" w:rsidRPr="0035123F">
        <w:rPr>
          <w:rFonts w:ascii="Times New Roman" w:hAnsi="Times New Roman" w:cs="Times New Roman"/>
          <w:sz w:val="24"/>
          <w:szCs w:val="24"/>
        </w:rPr>
        <w:t xml:space="preserve"> DI DIALETTI (barrare la sezione di interesse):</w:t>
      </w:r>
    </w:p>
    <w:p w14:paraId="7033F853" w14:textId="6D0E9833" w:rsidR="00CF3339" w:rsidRPr="0035123F" w:rsidRDefault="00CF3339" w:rsidP="00616B14">
      <w:pPr>
        <w:pStyle w:val="Paragrafoelenco"/>
        <w:numPr>
          <w:ilvl w:val="0"/>
          <w:numId w:val="1"/>
        </w:numPr>
        <w:jc w:val="both"/>
        <w:rPr>
          <w:rFonts w:ascii="Times New Roman" w:hAnsi="Times New Roman" w:cs="Times New Roman"/>
          <w:bCs/>
          <w:color w:val="000000"/>
          <w:kern w:val="0"/>
          <w:sz w:val="24"/>
          <w:szCs w:val="24"/>
          <w14:ligatures w14:val="none"/>
        </w:rPr>
      </w:pPr>
      <w:r w:rsidRPr="0035123F">
        <w:rPr>
          <w:rFonts w:ascii="Times New Roman" w:hAnsi="Times New Roman" w:cs="Times New Roman"/>
          <w:bCs/>
          <w:color w:val="000000"/>
          <w:kern w:val="0"/>
          <w:sz w:val="24"/>
          <w:szCs w:val="24"/>
          <w14:ligatures w14:val="none"/>
        </w:rPr>
        <w:t>Dialetti mediani</w:t>
      </w:r>
    </w:p>
    <w:p w14:paraId="14CA6BBC" w14:textId="77777777" w:rsidR="00CF3339" w:rsidRPr="0035123F" w:rsidRDefault="00CF3339" w:rsidP="006460CF">
      <w:pPr>
        <w:numPr>
          <w:ilvl w:val="1"/>
          <w:numId w:val="2"/>
        </w:numPr>
        <w:autoSpaceDE w:val="0"/>
        <w:autoSpaceDN w:val="0"/>
        <w:adjustRightInd w:val="0"/>
        <w:spacing w:after="200" w:line="240" w:lineRule="auto"/>
        <w:contextualSpacing/>
        <w:jc w:val="both"/>
        <w:rPr>
          <w:rFonts w:ascii="Times New Roman" w:hAnsi="Times New Roman" w:cs="Times New Roman"/>
          <w:bCs/>
          <w:color w:val="000000"/>
          <w:kern w:val="0"/>
          <w:sz w:val="24"/>
          <w:szCs w:val="24"/>
          <w14:ligatures w14:val="none"/>
        </w:rPr>
      </w:pPr>
      <w:r w:rsidRPr="0035123F">
        <w:rPr>
          <w:rFonts w:ascii="Times New Roman" w:hAnsi="Times New Roman" w:cs="Times New Roman"/>
          <w:bCs/>
          <w:color w:val="000000"/>
          <w:kern w:val="0"/>
          <w:sz w:val="24"/>
          <w:szCs w:val="24"/>
          <w14:ligatures w14:val="none"/>
        </w:rPr>
        <w:t>Gruppo sabino (reatino)</w:t>
      </w:r>
    </w:p>
    <w:p w14:paraId="3493CE35" w14:textId="77777777" w:rsidR="00CF3339" w:rsidRPr="0035123F" w:rsidRDefault="00CF3339" w:rsidP="006460CF">
      <w:pPr>
        <w:numPr>
          <w:ilvl w:val="1"/>
          <w:numId w:val="2"/>
        </w:numPr>
        <w:autoSpaceDE w:val="0"/>
        <w:autoSpaceDN w:val="0"/>
        <w:adjustRightInd w:val="0"/>
        <w:spacing w:after="200" w:line="240" w:lineRule="auto"/>
        <w:contextualSpacing/>
        <w:jc w:val="both"/>
        <w:rPr>
          <w:rFonts w:ascii="Times New Roman" w:hAnsi="Times New Roman" w:cs="Times New Roman"/>
          <w:bCs/>
          <w:color w:val="000000"/>
          <w:kern w:val="0"/>
          <w:sz w:val="24"/>
          <w:szCs w:val="24"/>
          <w14:ligatures w14:val="none"/>
        </w:rPr>
      </w:pPr>
      <w:r w:rsidRPr="0035123F">
        <w:rPr>
          <w:rFonts w:ascii="Times New Roman" w:hAnsi="Times New Roman" w:cs="Times New Roman"/>
          <w:bCs/>
          <w:color w:val="000000"/>
          <w:kern w:val="0"/>
          <w:sz w:val="24"/>
          <w:szCs w:val="24"/>
          <w14:ligatures w14:val="none"/>
        </w:rPr>
        <w:t>Gruppo della Tuscia viterbese</w:t>
      </w:r>
    </w:p>
    <w:p w14:paraId="255AA8F6" w14:textId="77777777" w:rsidR="00CF3339" w:rsidRPr="0035123F" w:rsidRDefault="00CF3339" w:rsidP="006460CF">
      <w:pPr>
        <w:numPr>
          <w:ilvl w:val="1"/>
          <w:numId w:val="2"/>
        </w:numPr>
        <w:autoSpaceDE w:val="0"/>
        <w:autoSpaceDN w:val="0"/>
        <w:adjustRightInd w:val="0"/>
        <w:spacing w:after="200" w:line="240" w:lineRule="auto"/>
        <w:contextualSpacing/>
        <w:jc w:val="both"/>
        <w:rPr>
          <w:rFonts w:ascii="Times New Roman" w:hAnsi="Times New Roman" w:cs="Times New Roman"/>
          <w:bCs/>
          <w:color w:val="000000"/>
          <w:kern w:val="0"/>
          <w:sz w:val="24"/>
          <w:szCs w:val="24"/>
          <w14:ligatures w14:val="none"/>
        </w:rPr>
      </w:pPr>
      <w:r w:rsidRPr="0035123F">
        <w:rPr>
          <w:rFonts w:ascii="Times New Roman" w:hAnsi="Times New Roman" w:cs="Times New Roman"/>
          <w:bCs/>
          <w:color w:val="000000"/>
          <w:kern w:val="0"/>
          <w:sz w:val="24"/>
          <w:szCs w:val="24"/>
          <w14:ligatures w14:val="none"/>
        </w:rPr>
        <w:t>Gruppo laziale centro-settentrionale</w:t>
      </w:r>
    </w:p>
    <w:p w14:paraId="6E61F473" w14:textId="77777777" w:rsidR="0035123F" w:rsidRDefault="0035123F" w:rsidP="0035123F">
      <w:pPr>
        <w:autoSpaceDE w:val="0"/>
        <w:autoSpaceDN w:val="0"/>
        <w:adjustRightInd w:val="0"/>
        <w:spacing w:after="200" w:line="240" w:lineRule="auto"/>
        <w:contextualSpacing/>
        <w:jc w:val="both"/>
        <w:rPr>
          <w:rFonts w:ascii="Times New Roman" w:hAnsi="Times New Roman" w:cs="Times New Roman"/>
          <w:bCs/>
          <w:color w:val="000000"/>
          <w:kern w:val="0"/>
          <w:sz w:val="24"/>
          <w:szCs w:val="24"/>
          <w14:ligatures w14:val="none"/>
        </w:rPr>
      </w:pPr>
    </w:p>
    <w:p w14:paraId="0D24EA4D" w14:textId="33CE45C9" w:rsidR="00747712" w:rsidRPr="0035123F" w:rsidRDefault="0035123F" w:rsidP="00616B14">
      <w:pPr>
        <w:autoSpaceDE w:val="0"/>
        <w:autoSpaceDN w:val="0"/>
        <w:adjustRightInd w:val="0"/>
        <w:spacing w:after="200" w:line="240" w:lineRule="auto"/>
        <w:ind w:left="709" w:hanging="425"/>
        <w:contextualSpacing/>
        <w:jc w:val="both"/>
        <w:rPr>
          <w:rFonts w:ascii="Times New Roman" w:hAnsi="Times New Roman" w:cs="Times New Roman"/>
          <w:bCs/>
          <w:color w:val="000000"/>
          <w:kern w:val="0"/>
          <w:sz w:val="24"/>
          <w:szCs w:val="24"/>
          <w14:ligatures w14:val="none"/>
        </w:rPr>
      </w:pPr>
      <w:r w:rsidRPr="00616B14">
        <w:rPr>
          <w:rFonts w:ascii="Times New Roman" w:hAnsi="Times New Roman" w:cs="Times New Roman"/>
          <w:bCs/>
          <w:color w:val="000000"/>
          <w:kern w:val="0"/>
          <w:sz w:val="32"/>
          <w:szCs w:val="32"/>
          <w14:ligatures w14:val="none"/>
        </w:rPr>
        <w:t>□</w:t>
      </w:r>
      <w:r w:rsidRPr="0035123F">
        <w:rPr>
          <w:rFonts w:ascii="Times New Roman" w:hAnsi="Times New Roman" w:cs="Times New Roman"/>
          <w:bCs/>
          <w:color w:val="000000"/>
          <w:kern w:val="0"/>
          <w:sz w:val="24"/>
          <w:szCs w:val="24"/>
          <w14:ligatures w14:val="none"/>
        </w:rPr>
        <w:t xml:space="preserve"> Dialetti meridionali</w:t>
      </w:r>
    </w:p>
    <w:p w14:paraId="76B52F3C" w14:textId="3D092990" w:rsidR="00CF3339" w:rsidRPr="00F56ED5" w:rsidRDefault="009B7D79" w:rsidP="00F56ED5">
      <w:pPr>
        <w:numPr>
          <w:ilvl w:val="1"/>
          <w:numId w:val="2"/>
        </w:numPr>
        <w:autoSpaceDE w:val="0"/>
        <w:autoSpaceDN w:val="0"/>
        <w:adjustRightInd w:val="0"/>
        <w:spacing w:after="200" w:line="240" w:lineRule="auto"/>
        <w:contextualSpacing/>
        <w:jc w:val="both"/>
        <w:rPr>
          <w:rFonts w:ascii="Times New Roman" w:hAnsi="Times New Roman" w:cs="Times New Roman"/>
          <w:bCs/>
          <w:color w:val="000000"/>
          <w:kern w:val="0"/>
          <w:sz w:val="24"/>
          <w:szCs w:val="24"/>
          <w14:ligatures w14:val="none"/>
        </w:rPr>
      </w:pPr>
      <w:r w:rsidRPr="00F56ED5">
        <w:rPr>
          <w:rFonts w:ascii="Times New Roman" w:hAnsi="Times New Roman" w:cs="Times New Roman"/>
          <w:bCs/>
          <w:color w:val="000000"/>
          <w:kern w:val="0"/>
          <w:sz w:val="24"/>
          <w:szCs w:val="24"/>
          <w14:ligatures w14:val="none"/>
        </w:rPr>
        <w:t>Romanesco</w:t>
      </w:r>
    </w:p>
    <w:p w14:paraId="5C46A1AE" w14:textId="07C02179" w:rsidR="009B7D79" w:rsidRDefault="00CF3339" w:rsidP="00F56ED5">
      <w:pPr>
        <w:numPr>
          <w:ilvl w:val="1"/>
          <w:numId w:val="2"/>
        </w:numPr>
        <w:autoSpaceDE w:val="0"/>
        <w:autoSpaceDN w:val="0"/>
        <w:adjustRightInd w:val="0"/>
        <w:spacing w:after="200" w:line="240" w:lineRule="auto"/>
        <w:contextualSpacing/>
        <w:jc w:val="both"/>
        <w:rPr>
          <w:rFonts w:ascii="Times New Roman" w:hAnsi="Times New Roman" w:cs="Times New Roman"/>
          <w:bCs/>
          <w:color w:val="000000"/>
          <w:sz w:val="24"/>
          <w:szCs w:val="24"/>
        </w:rPr>
      </w:pPr>
      <w:proofErr w:type="spellStart"/>
      <w:r w:rsidRPr="0035123F">
        <w:rPr>
          <w:rFonts w:ascii="Times New Roman" w:hAnsi="Times New Roman" w:cs="Times New Roman"/>
          <w:bCs/>
          <w:color w:val="000000"/>
          <w:sz w:val="24"/>
          <w:szCs w:val="24"/>
        </w:rPr>
        <w:t>Venetopontino</w:t>
      </w:r>
      <w:proofErr w:type="spellEnd"/>
    </w:p>
    <w:p w14:paraId="14D56D21" w14:textId="77777777" w:rsidR="00F56ED5" w:rsidRPr="0035123F" w:rsidRDefault="00F56ED5" w:rsidP="00F56ED5">
      <w:pPr>
        <w:autoSpaceDE w:val="0"/>
        <w:autoSpaceDN w:val="0"/>
        <w:adjustRightInd w:val="0"/>
        <w:spacing w:after="200" w:line="240" w:lineRule="auto"/>
        <w:ind w:left="1070"/>
        <w:contextualSpacing/>
        <w:jc w:val="both"/>
        <w:rPr>
          <w:rFonts w:ascii="Times New Roman" w:hAnsi="Times New Roman" w:cs="Times New Roman"/>
          <w:bCs/>
          <w:color w:val="000000"/>
          <w:sz w:val="24"/>
          <w:szCs w:val="24"/>
        </w:rPr>
      </w:pPr>
    </w:p>
    <w:p w14:paraId="384E3E2C" w14:textId="2BBB5F26" w:rsidR="00CF3339" w:rsidRPr="0035123F" w:rsidRDefault="00CF3339" w:rsidP="00075431">
      <w:pPr>
        <w:spacing w:after="0" w:line="240" w:lineRule="auto"/>
        <w:jc w:val="both"/>
        <w:rPr>
          <w:rFonts w:ascii="Times New Roman" w:hAnsi="Times New Roman" w:cs="Times New Roman"/>
          <w:sz w:val="24"/>
          <w:szCs w:val="24"/>
        </w:rPr>
      </w:pPr>
      <w:r w:rsidRPr="0035123F">
        <w:rPr>
          <w:rFonts w:ascii="Times New Roman" w:hAnsi="Times New Roman" w:cs="Times New Roman"/>
          <w:sz w:val="24"/>
          <w:szCs w:val="24"/>
        </w:rPr>
        <w:t>A tal fine, avvalendosi della facoltà concessagli dagli artt. 46 e 47 del D.P.R n</w:t>
      </w:r>
      <w:r w:rsidR="00985545">
        <w:rPr>
          <w:rFonts w:ascii="Times New Roman" w:hAnsi="Times New Roman" w:cs="Times New Roman"/>
          <w:sz w:val="24"/>
          <w:szCs w:val="24"/>
        </w:rPr>
        <w:t>.</w:t>
      </w:r>
      <w:r w:rsidRPr="0035123F">
        <w:rPr>
          <w:rFonts w:ascii="Times New Roman" w:hAnsi="Times New Roman" w:cs="Times New Roman"/>
          <w:sz w:val="24"/>
          <w:szCs w:val="24"/>
        </w:rPr>
        <w:t xml:space="preserve"> 445/2000, consapevole</w:t>
      </w:r>
    </w:p>
    <w:p w14:paraId="0FA74649" w14:textId="1DC5AEA3" w:rsidR="00CF3339" w:rsidRPr="0035123F" w:rsidRDefault="00CF3339" w:rsidP="00075431">
      <w:pPr>
        <w:spacing w:after="0" w:line="240" w:lineRule="auto"/>
        <w:jc w:val="both"/>
        <w:rPr>
          <w:rFonts w:ascii="Times New Roman" w:hAnsi="Times New Roman" w:cs="Times New Roman"/>
          <w:sz w:val="24"/>
          <w:szCs w:val="24"/>
        </w:rPr>
      </w:pPr>
      <w:r w:rsidRPr="0035123F">
        <w:rPr>
          <w:rFonts w:ascii="Times New Roman" w:hAnsi="Times New Roman" w:cs="Times New Roman"/>
          <w:sz w:val="24"/>
          <w:szCs w:val="24"/>
        </w:rPr>
        <w:t>delle sanzioni penali previste dall’articolo 76 del medesimo D.P.R. per le ipotesi di falsità in atti e</w:t>
      </w:r>
      <w:r w:rsidR="00747712" w:rsidRPr="0035123F">
        <w:rPr>
          <w:rFonts w:ascii="Times New Roman" w:hAnsi="Times New Roman" w:cs="Times New Roman"/>
          <w:sz w:val="24"/>
          <w:szCs w:val="24"/>
        </w:rPr>
        <w:t xml:space="preserve"> </w:t>
      </w:r>
      <w:r w:rsidRPr="0035123F">
        <w:rPr>
          <w:rFonts w:ascii="Times New Roman" w:hAnsi="Times New Roman" w:cs="Times New Roman"/>
          <w:sz w:val="24"/>
          <w:szCs w:val="24"/>
        </w:rPr>
        <w:t>dichiarazioni mendaci ivi indicate,</w:t>
      </w:r>
    </w:p>
    <w:p w14:paraId="65BE6072" w14:textId="77777777" w:rsidR="002007E7" w:rsidRPr="0035123F" w:rsidRDefault="002007E7" w:rsidP="002007E7">
      <w:pPr>
        <w:jc w:val="center"/>
        <w:rPr>
          <w:rFonts w:ascii="Times New Roman" w:hAnsi="Times New Roman" w:cs="Times New Roman"/>
          <w:b/>
          <w:sz w:val="24"/>
          <w:szCs w:val="24"/>
        </w:rPr>
      </w:pPr>
      <w:r w:rsidRPr="0035123F">
        <w:rPr>
          <w:rFonts w:ascii="Times New Roman" w:hAnsi="Times New Roman" w:cs="Times New Roman"/>
          <w:b/>
          <w:sz w:val="24"/>
          <w:szCs w:val="24"/>
        </w:rPr>
        <w:t>DICHIARA</w:t>
      </w:r>
    </w:p>
    <w:p w14:paraId="5386D0C0" w14:textId="2EF6B2A4" w:rsidR="002007E7" w:rsidRPr="0035123F" w:rsidRDefault="002007E7" w:rsidP="002007E7">
      <w:pPr>
        <w:pStyle w:val="Paragrafoelenco"/>
        <w:numPr>
          <w:ilvl w:val="0"/>
          <w:numId w:val="5"/>
        </w:numPr>
        <w:jc w:val="both"/>
        <w:rPr>
          <w:rFonts w:ascii="Times New Roman" w:hAnsi="Times New Roman" w:cs="Times New Roman"/>
          <w:sz w:val="24"/>
          <w:szCs w:val="24"/>
        </w:rPr>
      </w:pPr>
      <w:r w:rsidRPr="0035123F">
        <w:rPr>
          <w:rFonts w:ascii="Times New Roman" w:hAnsi="Times New Roman" w:cs="Times New Roman"/>
          <w:sz w:val="24"/>
          <w:szCs w:val="24"/>
        </w:rPr>
        <w:t xml:space="preserve">di essere a conoscenza delle cause di inconferibilità previste nelle disposizioni di cui all’art. 7 del </w:t>
      </w:r>
      <w:r w:rsidR="0035123F">
        <w:rPr>
          <w:rFonts w:ascii="Times New Roman" w:hAnsi="Times New Roman" w:cs="Times New Roman"/>
          <w:sz w:val="24"/>
          <w:szCs w:val="24"/>
        </w:rPr>
        <w:t>D</w:t>
      </w:r>
      <w:r w:rsidRPr="0035123F">
        <w:rPr>
          <w:rFonts w:ascii="Times New Roman" w:hAnsi="Times New Roman" w:cs="Times New Roman"/>
          <w:sz w:val="24"/>
          <w:szCs w:val="24"/>
        </w:rPr>
        <w:t>.</w:t>
      </w:r>
      <w:r w:rsidR="0035123F">
        <w:rPr>
          <w:rFonts w:ascii="Times New Roman" w:hAnsi="Times New Roman" w:cs="Times New Roman"/>
          <w:sz w:val="24"/>
          <w:szCs w:val="24"/>
        </w:rPr>
        <w:t xml:space="preserve"> </w:t>
      </w:r>
      <w:r w:rsidRPr="0035123F">
        <w:rPr>
          <w:rFonts w:ascii="Times New Roman" w:hAnsi="Times New Roman" w:cs="Times New Roman"/>
          <w:sz w:val="24"/>
          <w:szCs w:val="24"/>
        </w:rPr>
        <w:t>lgs. 235/2012</w:t>
      </w:r>
      <w:r w:rsidR="00985545" w:rsidRPr="00985545">
        <w:rPr>
          <w:rFonts w:ascii="Times New Roman" w:hAnsi="Times New Roman" w:cs="Times New Roman"/>
          <w:sz w:val="24"/>
          <w:szCs w:val="24"/>
          <w:vertAlign w:val="superscript"/>
        </w:rPr>
        <w:t>(</w:t>
      </w:r>
      <w:r w:rsidRPr="00985545">
        <w:rPr>
          <w:rStyle w:val="Rimandonotaapidipagina"/>
          <w:rFonts w:ascii="Times New Roman" w:hAnsi="Times New Roman" w:cs="Times New Roman"/>
          <w:sz w:val="24"/>
          <w:szCs w:val="24"/>
        </w:rPr>
        <w:footnoteReference w:id="1"/>
      </w:r>
      <w:r w:rsidR="00985545" w:rsidRPr="00985545">
        <w:rPr>
          <w:rFonts w:ascii="Times New Roman" w:hAnsi="Times New Roman" w:cs="Times New Roman"/>
          <w:sz w:val="24"/>
          <w:szCs w:val="24"/>
          <w:vertAlign w:val="superscript"/>
        </w:rPr>
        <w:t>)</w:t>
      </w:r>
      <w:r w:rsidRPr="0035123F">
        <w:rPr>
          <w:rFonts w:ascii="Times New Roman" w:hAnsi="Times New Roman" w:cs="Times New Roman"/>
          <w:sz w:val="24"/>
          <w:szCs w:val="24"/>
        </w:rPr>
        <w:t>, applicabile al caso specifico per effetto di quanto disposto al comma 2 del medesimo articolo, e di non trovarsi, alla data odierna, in alcuna di esse;</w:t>
      </w:r>
    </w:p>
    <w:p w14:paraId="76033FB2" w14:textId="77777777" w:rsidR="002007E7" w:rsidRPr="0035123F" w:rsidRDefault="002007E7" w:rsidP="002007E7">
      <w:pPr>
        <w:pStyle w:val="Paragrafoelenco"/>
        <w:jc w:val="both"/>
        <w:rPr>
          <w:rFonts w:ascii="Times New Roman" w:hAnsi="Times New Roman" w:cs="Times New Roman"/>
          <w:sz w:val="24"/>
          <w:szCs w:val="24"/>
        </w:rPr>
      </w:pPr>
    </w:p>
    <w:p w14:paraId="75AF89B8" w14:textId="19656C5E" w:rsidR="002007E7" w:rsidRPr="0035123F" w:rsidRDefault="002007E7" w:rsidP="002007E7">
      <w:pPr>
        <w:pStyle w:val="Paragrafoelenco"/>
        <w:numPr>
          <w:ilvl w:val="0"/>
          <w:numId w:val="5"/>
        </w:numPr>
        <w:jc w:val="both"/>
        <w:rPr>
          <w:rFonts w:ascii="Times New Roman" w:hAnsi="Times New Roman" w:cs="Times New Roman"/>
          <w:sz w:val="24"/>
          <w:szCs w:val="24"/>
        </w:rPr>
      </w:pPr>
      <w:r w:rsidRPr="0035123F">
        <w:rPr>
          <w:rFonts w:ascii="Times New Roman" w:hAnsi="Times New Roman" w:cs="Times New Roman"/>
          <w:sz w:val="24"/>
          <w:szCs w:val="24"/>
        </w:rPr>
        <w:t xml:space="preserve">che, ai sensi dell’art. 53, comma 14, del </w:t>
      </w:r>
      <w:r w:rsidR="0035123F">
        <w:rPr>
          <w:rFonts w:ascii="Times New Roman" w:hAnsi="Times New Roman" w:cs="Times New Roman"/>
          <w:sz w:val="24"/>
          <w:szCs w:val="24"/>
        </w:rPr>
        <w:t>D</w:t>
      </w:r>
      <w:r w:rsidRPr="0035123F">
        <w:rPr>
          <w:rFonts w:ascii="Times New Roman" w:hAnsi="Times New Roman" w:cs="Times New Roman"/>
          <w:sz w:val="24"/>
          <w:szCs w:val="24"/>
        </w:rPr>
        <w:t>.</w:t>
      </w:r>
      <w:r w:rsidR="0035123F">
        <w:rPr>
          <w:rFonts w:ascii="Times New Roman" w:hAnsi="Times New Roman" w:cs="Times New Roman"/>
          <w:sz w:val="24"/>
          <w:szCs w:val="24"/>
        </w:rPr>
        <w:t xml:space="preserve"> </w:t>
      </w:r>
      <w:r w:rsidRPr="0035123F">
        <w:rPr>
          <w:rFonts w:ascii="Times New Roman" w:hAnsi="Times New Roman" w:cs="Times New Roman"/>
          <w:sz w:val="24"/>
          <w:szCs w:val="24"/>
        </w:rPr>
        <w:t xml:space="preserve">lgs. 165/2001 e dall’articolo 356, commi 5 e 6, del Regolamento Regionale 6 settembre 2002, n. 1 e </w:t>
      </w:r>
      <w:proofErr w:type="spellStart"/>
      <w:proofErr w:type="gramStart"/>
      <w:r w:rsidRPr="0035123F">
        <w:rPr>
          <w:rFonts w:ascii="Times New Roman" w:hAnsi="Times New Roman" w:cs="Times New Roman"/>
          <w:sz w:val="24"/>
          <w:szCs w:val="24"/>
        </w:rPr>
        <w:t>s.m.i.</w:t>
      </w:r>
      <w:proofErr w:type="spellEnd"/>
      <w:r w:rsidR="00985545" w:rsidRPr="00985545">
        <w:rPr>
          <w:rFonts w:ascii="Times New Roman" w:hAnsi="Times New Roman" w:cs="Times New Roman"/>
          <w:sz w:val="24"/>
          <w:szCs w:val="24"/>
          <w:vertAlign w:val="superscript"/>
        </w:rPr>
        <w:t>(</w:t>
      </w:r>
      <w:proofErr w:type="gramEnd"/>
      <w:r w:rsidR="00985545" w:rsidRPr="00985545">
        <w:rPr>
          <w:vertAlign w:val="superscript"/>
        </w:rPr>
        <w:footnoteReference w:id="2"/>
      </w:r>
      <w:r w:rsidR="00985545" w:rsidRPr="00985545">
        <w:rPr>
          <w:rFonts w:ascii="Times New Roman" w:hAnsi="Times New Roman" w:cs="Times New Roman"/>
          <w:sz w:val="24"/>
          <w:szCs w:val="24"/>
          <w:vertAlign w:val="superscript"/>
        </w:rPr>
        <w:t>)</w:t>
      </w:r>
      <w:r w:rsidRPr="0035123F">
        <w:rPr>
          <w:rFonts w:ascii="Times New Roman" w:hAnsi="Times New Roman" w:cs="Times New Roman"/>
          <w:sz w:val="24"/>
          <w:szCs w:val="24"/>
        </w:rPr>
        <w:t>, non sussistono situazioni di incompatibilità, sia di diritto che di fatto, nell'interesse del buon andamento della pubblica amministrazione, o situazioni di conflitto, anche potenziale, di interessi, che pregiudichino l’esercizio imparziale delle funzioni attribuite e, in particolare, di:</w:t>
      </w:r>
    </w:p>
    <w:p w14:paraId="6A4353FF" w14:textId="77777777" w:rsidR="002007E7" w:rsidRDefault="002007E7" w:rsidP="002007E7">
      <w:pPr>
        <w:pStyle w:val="Paragrafoelenco"/>
        <w:jc w:val="both"/>
        <w:rPr>
          <w:rFonts w:ascii="Times New Roman" w:hAnsi="Times New Roman" w:cs="Times New Roman"/>
          <w:sz w:val="24"/>
          <w:szCs w:val="24"/>
        </w:rPr>
      </w:pPr>
    </w:p>
    <w:p w14:paraId="148B2075" w14:textId="77777777" w:rsidR="00616B14" w:rsidRDefault="00616B14" w:rsidP="002007E7">
      <w:pPr>
        <w:pStyle w:val="Paragrafoelenco"/>
        <w:jc w:val="both"/>
        <w:rPr>
          <w:rFonts w:ascii="Times New Roman" w:hAnsi="Times New Roman" w:cs="Times New Roman"/>
          <w:sz w:val="24"/>
          <w:szCs w:val="24"/>
        </w:rPr>
      </w:pPr>
    </w:p>
    <w:p w14:paraId="2998402F" w14:textId="77777777" w:rsidR="00616B14" w:rsidRDefault="00616B14" w:rsidP="002007E7">
      <w:pPr>
        <w:pStyle w:val="Paragrafoelenco"/>
        <w:jc w:val="both"/>
        <w:rPr>
          <w:rFonts w:ascii="Times New Roman" w:hAnsi="Times New Roman" w:cs="Times New Roman"/>
          <w:sz w:val="24"/>
          <w:szCs w:val="24"/>
        </w:rPr>
      </w:pPr>
    </w:p>
    <w:p w14:paraId="3498FBDB" w14:textId="77777777" w:rsidR="00616B14" w:rsidRPr="0035123F" w:rsidRDefault="00616B14" w:rsidP="002007E7">
      <w:pPr>
        <w:pStyle w:val="Paragrafoelenco"/>
        <w:jc w:val="both"/>
        <w:rPr>
          <w:rFonts w:ascii="Times New Roman" w:hAnsi="Times New Roman" w:cs="Times New Roman"/>
          <w:sz w:val="24"/>
          <w:szCs w:val="24"/>
        </w:rPr>
      </w:pPr>
    </w:p>
    <w:p w14:paraId="33FA5D17" w14:textId="77777777" w:rsidR="002007E7" w:rsidRPr="0035123F" w:rsidRDefault="002007E7" w:rsidP="002007E7">
      <w:pPr>
        <w:pStyle w:val="Paragrafoelenco"/>
        <w:jc w:val="both"/>
        <w:rPr>
          <w:rFonts w:ascii="Times New Roman" w:hAnsi="Times New Roman" w:cs="Times New Roman"/>
          <w:sz w:val="24"/>
          <w:szCs w:val="24"/>
        </w:rPr>
      </w:pPr>
      <w:r w:rsidRPr="00616B14">
        <w:rPr>
          <w:rFonts w:ascii="Times New Roman" w:hAnsi="Times New Roman" w:cs="Times New Roman"/>
          <w:sz w:val="32"/>
          <w:szCs w:val="32"/>
        </w:rPr>
        <w:lastRenderedPageBreak/>
        <w:t xml:space="preserve">□ </w:t>
      </w:r>
      <w:r w:rsidRPr="0035123F">
        <w:rPr>
          <w:rFonts w:ascii="Times New Roman" w:hAnsi="Times New Roman" w:cs="Times New Roman"/>
          <w:sz w:val="24"/>
          <w:szCs w:val="24"/>
        </w:rPr>
        <w:t xml:space="preserve">non avere contenziosi pendenti nei confronti della Regione Lazio, </w:t>
      </w:r>
    </w:p>
    <w:p w14:paraId="26D21413" w14:textId="77777777" w:rsidR="002007E7" w:rsidRPr="0035123F" w:rsidRDefault="002007E7" w:rsidP="004E2BAA">
      <w:pPr>
        <w:pStyle w:val="Paragrafoelenco"/>
        <w:spacing w:after="0" w:line="240" w:lineRule="auto"/>
        <w:jc w:val="both"/>
        <w:rPr>
          <w:rFonts w:ascii="Times New Roman" w:hAnsi="Times New Roman" w:cs="Times New Roman"/>
          <w:sz w:val="24"/>
          <w:szCs w:val="24"/>
          <w:highlight w:val="yellow"/>
        </w:rPr>
      </w:pPr>
    </w:p>
    <w:p w14:paraId="6458D2C6" w14:textId="77777777" w:rsidR="002007E7" w:rsidRPr="0035123F" w:rsidRDefault="002007E7" w:rsidP="004E2BAA">
      <w:pPr>
        <w:pStyle w:val="Paragrafoelenco"/>
        <w:spacing w:after="0" w:line="240" w:lineRule="auto"/>
        <w:jc w:val="both"/>
        <w:rPr>
          <w:rFonts w:ascii="Times New Roman" w:hAnsi="Times New Roman" w:cs="Times New Roman"/>
          <w:sz w:val="24"/>
          <w:szCs w:val="24"/>
        </w:rPr>
      </w:pPr>
      <w:r w:rsidRPr="0035123F">
        <w:rPr>
          <w:rFonts w:ascii="Times New Roman" w:hAnsi="Times New Roman" w:cs="Times New Roman"/>
          <w:sz w:val="24"/>
          <w:szCs w:val="24"/>
        </w:rPr>
        <w:t xml:space="preserve">OPPURE </w:t>
      </w:r>
    </w:p>
    <w:p w14:paraId="3E9AE6C6" w14:textId="77777777" w:rsidR="002007E7" w:rsidRPr="0035123F" w:rsidRDefault="002007E7" w:rsidP="004E2BAA">
      <w:pPr>
        <w:pStyle w:val="Paragrafoelenco"/>
        <w:spacing w:after="0" w:line="240" w:lineRule="auto"/>
        <w:jc w:val="both"/>
        <w:rPr>
          <w:rFonts w:ascii="Times New Roman" w:hAnsi="Times New Roman" w:cs="Times New Roman"/>
          <w:sz w:val="24"/>
          <w:szCs w:val="24"/>
        </w:rPr>
      </w:pPr>
    </w:p>
    <w:p w14:paraId="619C7E28" w14:textId="77777777" w:rsidR="00985545" w:rsidRDefault="002007E7" w:rsidP="002007E7">
      <w:pPr>
        <w:pStyle w:val="Paragrafoelenco"/>
        <w:jc w:val="both"/>
        <w:rPr>
          <w:rFonts w:ascii="Times New Roman" w:hAnsi="Times New Roman" w:cs="Times New Roman"/>
          <w:sz w:val="24"/>
          <w:szCs w:val="24"/>
        </w:rPr>
      </w:pPr>
      <w:r w:rsidRPr="00616B14">
        <w:rPr>
          <w:rFonts w:ascii="Times New Roman" w:hAnsi="Times New Roman" w:cs="Times New Roman"/>
          <w:sz w:val="32"/>
          <w:szCs w:val="32"/>
        </w:rPr>
        <w:t>□</w:t>
      </w:r>
      <w:r w:rsidRPr="0035123F">
        <w:rPr>
          <w:rFonts w:ascii="Times New Roman" w:hAnsi="Times New Roman" w:cs="Times New Roman"/>
          <w:sz w:val="24"/>
          <w:szCs w:val="24"/>
        </w:rPr>
        <w:t xml:space="preserve"> di avere i seguenti contenziosi pendenti nei confronti della Regione Lazio</w:t>
      </w:r>
      <w:r w:rsidR="00C64C29" w:rsidRPr="0035123F">
        <w:rPr>
          <w:rFonts w:ascii="Times New Roman" w:hAnsi="Times New Roman" w:cs="Times New Roman"/>
          <w:sz w:val="24"/>
          <w:szCs w:val="24"/>
        </w:rPr>
        <w:t>, comunque tali da non ingenerare conflitto di interessi rispetto all’incarico</w:t>
      </w:r>
      <w:r w:rsidRPr="0035123F">
        <w:rPr>
          <w:rFonts w:ascii="Times New Roman" w:hAnsi="Times New Roman" w:cs="Times New Roman"/>
          <w:sz w:val="24"/>
          <w:szCs w:val="24"/>
        </w:rPr>
        <w:t xml:space="preserve"> (indicare gli estremi relativi agli eventuali contenziosi pendenti)</w:t>
      </w:r>
      <w:r w:rsidR="00985545">
        <w:rPr>
          <w:rFonts w:ascii="Times New Roman" w:hAnsi="Times New Roman" w:cs="Times New Roman"/>
          <w:sz w:val="24"/>
          <w:szCs w:val="24"/>
        </w:rPr>
        <w:t xml:space="preserve"> </w:t>
      </w:r>
    </w:p>
    <w:p w14:paraId="57940289" w14:textId="3A942D59" w:rsidR="002007E7" w:rsidRPr="0035123F" w:rsidRDefault="002007E7" w:rsidP="002007E7">
      <w:pPr>
        <w:pStyle w:val="Paragrafoelenco"/>
        <w:jc w:val="both"/>
        <w:rPr>
          <w:rFonts w:ascii="Times New Roman" w:hAnsi="Times New Roman" w:cs="Times New Roman"/>
          <w:sz w:val="24"/>
          <w:szCs w:val="24"/>
        </w:rPr>
      </w:pPr>
      <w:r w:rsidRPr="0035123F">
        <w:rPr>
          <w:rFonts w:ascii="Times New Roman" w:hAnsi="Times New Roman" w:cs="Times New Roman"/>
          <w:sz w:val="24"/>
          <w:szCs w:val="24"/>
        </w:rPr>
        <w:t xml:space="preserve"> ………………………………………………………………….…;</w:t>
      </w:r>
    </w:p>
    <w:p w14:paraId="64321BFB" w14:textId="77777777" w:rsidR="002007E7" w:rsidRPr="0035123F" w:rsidRDefault="002007E7" w:rsidP="002007E7">
      <w:pPr>
        <w:pStyle w:val="Paragrafoelenco"/>
        <w:jc w:val="both"/>
        <w:rPr>
          <w:rFonts w:ascii="Times New Roman" w:hAnsi="Times New Roman" w:cs="Times New Roman"/>
          <w:sz w:val="24"/>
          <w:szCs w:val="24"/>
        </w:rPr>
      </w:pPr>
    </w:p>
    <w:p w14:paraId="716860B2" w14:textId="77777777" w:rsidR="002007E7" w:rsidRPr="0035123F" w:rsidRDefault="002007E7" w:rsidP="002007E7">
      <w:pPr>
        <w:pStyle w:val="Paragrafoelenco"/>
        <w:numPr>
          <w:ilvl w:val="0"/>
          <w:numId w:val="5"/>
        </w:numPr>
        <w:jc w:val="both"/>
        <w:rPr>
          <w:rFonts w:ascii="Times New Roman" w:hAnsi="Times New Roman" w:cs="Times New Roman"/>
          <w:sz w:val="24"/>
          <w:szCs w:val="24"/>
        </w:rPr>
      </w:pPr>
      <w:r w:rsidRPr="0035123F">
        <w:rPr>
          <w:rFonts w:ascii="Times New Roman" w:hAnsi="Times New Roman" w:cs="Times New Roman"/>
          <w:sz w:val="24"/>
          <w:szCs w:val="24"/>
        </w:rPr>
        <w:t>di essere consapevole che l’incarico è conferito a titolo onorifico e non comporta il riconoscimento di compensi, rimborsi o altre somme;</w:t>
      </w:r>
    </w:p>
    <w:p w14:paraId="4C5277D0" w14:textId="77777777" w:rsidR="002007E7" w:rsidRPr="0035123F" w:rsidRDefault="002007E7" w:rsidP="002007E7">
      <w:pPr>
        <w:pStyle w:val="Paragrafoelenco"/>
        <w:jc w:val="both"/>
        <w:rPr>
          <w:rFonts w:ascii="Times New Roman" w:hAnsi="Times New Roman" w:cs="Times New Roman"/>
          <w:sz w:val="24"/>
          <w:szCs w:val="24"/>
          <w:highlight w:val="yellow"/>
        </w:rPr>
      </w:pPr>
    </w:p>
    <w:p w14:paraId="12CB36D0" w14:textId="2A7F4168" w:rsidR="002007E7" w:rsidRPr="0035123F" w:rsidRDefault="002007E7" w:rsidP="002007E7">
      <w:pPr>
        <w:pStyle w:val="Paragrafoelenco"/>
        <w:numPr>
          <w:ilvl w:val="0"/>
          <w:numId w:val="5"/>
        </w:numPr>
        <w:jc w:val="both"/>
        <w:rPr>
          <w:rFonts w:ascii="Times New Roman" w:hAnsi="Times New Roman" w:cs="Times New Roman"/>
          <w:sz w:val="24"/>
          <w:szCs w:val="24"/>
        </w:rPr>
      </w:pPr>
      <w:r w:rsidRPr="0035123F">
        <w:rPr>
          <w:rFonts w:ascii="Times New Roman" w:hAnsi="Times New Roman" w:cs="Times New Roman"/>
          <w:sz w:val="24"/>
          <w:szCs w:val="24"/>
        </w:rPr>
        <w:t xml:space="preserve">di astenersi da decisioni o da attività inerenti </w:t>
      </w:r>
      <w:r w:rsidR="00E50290">
        <w:rPr>
          <w:rFonts w:ascii="Times New Roman" w:hAnsi="Times New Roman" w:cs="Times New Roman"/>
          <w:sz w:val="24"/>
          <w:szCs w:val="24"/>
        </w:rPr>
        <w:t>al</w:t>
      </w:r>
      <w:r w:rsidRPr="0035123F">
        <w:rPr>
          <w:rFonts w:ascii="Times New Roman" w:hAnsi="Times New Roman" w:cs="Times New Roman"/>
          <w:sz w:val="24"/>
          <w:szCs w:val="24"/>
        </w:rPr>
        <w:t>l’incarico conferito, in caso di sopravvenute cause di conflitto di interessi, nel rispetto dell’art. 7 del D.P.R. 62/2013, comunicando l’astensione alla struttura regionale che ha conferito l’incarico;</w:t>
      </w:r>
    </w:p>
    <w:p w14:paraId="190291A5" w14:textId="77777777" w:rsidR="002007E7" w:rsidRPr="0035123F" w:rsidRDefault="002007E7" w:rsidP="002007E7">
      <w:pPr>
        <w:pStyle w:val="Paragrafoelenco"/>
        <w:jc w:val="both"/>
        <w:rPr>
          <w:rFonts w:ascii="Times New Roman" w:hAnsi="Times New Roman" w:cs="Times New Roman"/>
          <w:sz w:val="24"/>
          <w:szCs w:val="24"/>
        </w:rPr>
      </w:pPr>
    </w:p>
    <w:p w14:paraId="129A36BE" w14:textId="6C66EE7E" w:rsidR="002007E7" w:rsidRPr="0035123F" w:rsidRDefault="002007E7" w:rsidP="002007E7">
      <w:pPr>
        <w:pStyle w:val="Paragrafoelenco"/>
        <w:numPr>
          <w:ilvl w:val="0"/>
          <w:numId w:val="5"/>
        </w:numPr>
        <w:jc w:val="both"/>
        <w:rPr>
          <w:rFonts w:ascii="Times New Roman" w:hAnsi="Times New Roman" w:cs="Times New Roman"/>
          <w:sz w:val="24"/>
          <w:szCs w:val="24"/>
        </w:rPr>
      </w:pPr>
      <w:r w:rsidRPr="0035123F">
        <w:rPr>
          <w:rFonts w:ascii="Times New Roman" w:hAnsi="Times New Roman" w:cs="Times New Roman"/>
          <w:sz w:val="24"/>
          <w:szCs w:val="24"/>
        </w:rPr>
        <w:t xml:space="preserve">di essere consapevole che, nell’esercizio delle funzioni attribuite con l’incarico, il sottoscritto è tenuto all’applicazione, per quanto compatibili, delle disposizioni previste dal </w:t>
      </w:r>
      <w:r w:rsidR="00E50290">
        <w:rPr>
          <w:rFonts w:ascii="Times New Roman" w:hAnsi="Times New Roman" w:cs="Times New Roman"/>
          <w:sz w:val="24"/>
          <w:szCs w:val="24"/>
        </w:rPr>
        <w:t>C</w:t>
      </w:r>
      <w:r w:rsidRPr="0035123F">
        <w:rPr>
          <w:rFonts w:ascii="Times New Roman" w:hAnsi="Times New Roman" w:cs="Times New Roman"/>
          <w:sz w:val="24"/>
          <w:szCs w:val="24"/>
        </w:rPr>
        <w:t xml:space="preserve">odice di </w:t>
      </w:r>
      <w:r w:rsidR="00E50290">
        <w:rPr>
          <w:rFonts w:ascii="Times New Roman" w:hAnsi="Times New Roman" w:cs="Times New Roman"/>
          <w:sz w:val="24"/>
          <w:szCs w:val="24"/>
        </w:rPr>
        <w:t>C</w:t>
      </w:r>
      <w:r w:rsidRPr="0035123F">
        <w:rPr>
          <w:rFonts w:ascii="Times New Roman" w:hAnsi="Times New Roman" w:cs="Times New Roman"/>
          <w:sz w:val="24"/>
          <w:szCs w:val="24"/>
        </w:rPr>
        <w:t xml:space="preserve">omportamento </w:t>
      </w:r>
      <w:r w:rsidR="00E50290">
        <w:rPr>
          <w:rFonts w:ascii="Times New Roman" w:hAnsi="Times New Roman" w:cs="Times New Roman"/>
          <w:sz w:val="24"/>
          <w:szCs w:val="24"/>
        </w:rPr>
        <w:t>N</w:t>
      </w:r>
      <w:r w:rsidRPr="0035123F">
        <w:rPr>
          <w:rFonts w:ascii="Times New Roman" w:hAnsi="Times New Roman" w:cs="Times New Roman"/>
          <w:sz w:val="24"/>
          <w:szCs w:val="24"/>
        </w:rPr>
        <w:t xml:space="preserve">azionale adottato con DPR 62/2013 e </w:t>
      </w:r>
      <w:proofErr w:type="spellStart"/>
      <w:r w:rsidRPr="0035123F">
        <w:rPr>
          <w:rFonts w:ascii="Times New Roman" w:hAnsi="Times New Roman" w:cs="Times New Roman"/>
          <w:sz w:val="24"/>
          <w:szCs w:val="24"/>
        </w:rPr>
        <w:t>s.m.i.</w:t>
      </w:r>
      <w:proofErr w:type="spellEnd"/>
      <w:r w:rsidRPr="0035123F">
        <w:rPr>
          <w:rFonts w:ascii="Times New Roman" w:hAnsi="Times New Roman" w:cs="Times New Roman"/>
          <w:sz w:val="24"/>
          <w:szCs w:val="24"/>
        </w:rPr>
        <w:t xml:space="preserve"> e dal </w:t>
      </w:r>
      <w:r w:rsidR="00E50290">
        <w:rPr>
          <w:rFonts w:ascii="Times New Roman" w:hAnsi="Times New Roman" w:cs="Times New Roman"/>
          <w:sz w:val="24"/>
          <w:szCs w:val="24"/>
        </w:rPr>
        <w:t>C</w:t>
      </w:r>
      <w:r w:rsidRPr="0035123F">
        <w:rPr>
          <w:rFonts w:ascii="Times New Roman" w:hAnsi="Times New Roman" w:cs="Times New Roman"/>
          <w:sz w:val="24"/>
          <w:szCs w:val="24"/>
        </w:rPr>
        <w:t xml:space="preserve">odice di </w:t>
      </w:r>
      <w:r w:rsidR="00E50290">
        <w:rPr>
          <w:rFonts w:ascii="Times New Roman" w:hAnsi="Times New Roman" w:cs="Times New Roman"/>
          <w:sz w:val="24"/>
          <w:szCs w:val="24"/>
        </w:rPr>
        <w:t>C</w:t>
      </w:r>
      <w:r w:rsidRPr="0035123F">
        <w:rPr>
          <w:rFonts w:ascii="Times New Roman" w:hAnsi="Times New Roman" w:cs="Times New Roman"/>
          <w:sz w:val="24"/>
          <w:szCs w:val="24"/>
        </w:rPr>
        <w:t xml:space="preserve">omportamento </w:t>
      </w:r>
      <w:r w:rsidR="00E50290">
        <w:rPr>
          <w:rFonts w:ascii="Times New Roman" w:hAnsi="Times New Roman" w:cs="Times New Roman"/>
          <w:sz w:val="24"/>
          <w:szCs w:val="24"/>
        </w:rPr>
        <w:t>R</w:t>
      </w:r>
      <w:r w:rsidRPr="0035123F">
        <w:rPr>
          <w:rFonts w:ascii="Times New Roman" w:hAnsi="Times New Roman" w:cs="Times New Roman"/>
          <w:sz w:val="24"/>
          <w:szCs w:val="24"/>
        </w:rPr>
        <w:t xml:space="preserve">egionale adottato con DGR 33/2014, entrambi pubblicati e reperibili nella sezione amministrazione trasparente del sito istituzionale regionale, </w:t>
      </w:r>
      <w:r w:rsidR="00985545" w:rsidRPr="0035123F">
        <w:rPr>
          <w:rFonts w:ascii="Times New Roman" w:hAnsi="Times New Roman" w:cs="Times New Roman"/>
          <w:sz w:val="24"/>
          <w:szCs w:val="24"/>
        </w:rPr>
        <w:t>sottosezione</w:t>
      </w:r>
      <w:r w:rsidRPr="0035123F">
        <w:rPr>
          <w:rFonts w:ascii="Times New Roman" w:hAnsi="Times New Roman" w:cs="Times New Roman"/>
          <w:sz w:val="24"/>
          <w:szCs w:val="24"/>
        </w:rPr>
        <w:t xml:space="preserve"> “</w:t>
      </w:r>
      <w:r w:rsidR="00E50290">
        <w:rPr>
          <w:rFonts w:ascii="Times New Roman" w:hAnsi="Times New Roman" w:cs="Times New Roman"/>
          <w:sz w:val="24"/>
          <w:szCs w:val="24"/>
        </w:rPr>
        <w:t>D</w:t>
      </w:r>
      <w:r w:rsidRPr="0035123F">
        <w:rPr>
          <w:rFonts w:ascii="Times New Roman" w:hAnsi="Times New Roman" w:cs="Times New Roman"/>
          <w:sz w:val="24"/>
          <w:szCs w:val="24"/>
        </w:rPr>
        <w:t>isposizioni generali-atti generali”;</w:t>
      </w:r>
    </w:p>
    <w:p w14:paraId="4132DBA8" w14:textId="77777777" w:rsidR="002007E7" w:rsidRPr="0035123F" w:rsidRDefault="002007E7" w:rsidP="002007E7">
      <w:pPr>
        <w:pStyle w:val="Paragrafoelenco"/>
        <w:jc w:val="both"/>
        <w:rPr>
          <w:rFonts w:ascii="Times New Roman" w:hAnsi="Times New Roman" w:cs="Times New Roman"/>
          <w:sz w:val="24"/>
          <w:szCs w:val="24"/>
        </w:rPr>
      </w:pPr>
    </w:p>
    <w:p w14:paraId="2522EE89" w14:textId="77777777" w:rsidR="002007E7" w:rsidRPr="0035123F" w:rsidRDefault="002007E7" w:rsidP="002007E7">
      <w:pPr>
        <w:pStyle w:val="Paragrafoelenco"/>
        <w:numPr>
          <w:ilvl w:val="0"/>
          <w:numId w:val="5"/>
        </w:numPr>
        <w:jc w:val="both"/>
        <w:rPr>
          <w:rFonts w:ascii="Times New Roman" w:hAnsi="Times New Roman" w:cs="Times New Roman"/>
          <w:sz w:val="24"/>
          <w:szCs w:val="24"/>
        </w:rPr>
      </w:pPr>
      <w:r w:rsidRPr="0035123F">
        <w:rPr>
          <w:rFonts w:ascii="Times New Roman" w:hAnsi="Times New Roman" w:cs="Times New Roman"/>
          <w:sz w:val="24"/>
          <w:szCs w:val="24"/>
        </w:rPr>
        <w:t xml:space="preserve">di impegnarsi ad assicurare il segreto sulle informazioni e sui dati eventualmente acquisiti durante l’espletamento dell’incarico. </w:t>
      </w:r>
    </w:p>
    <w:p w14:paraId="4B3E9138" w14:textId="77777777" w:rsidR="00CD3ABA" w:rsidRPr="0035123F" w:rsidRDefault="00CD3ABA" w:rsidP="00CD3ABA">
      <w:pPr>
        <w:pStyle w:val="Paragrafoelenco"/>
        <w:rPr>
          <w:rFonts w:ascii="Times New Roman" w:hAnsi="Times New Roman" w:cs="Times New Roman"/>
          <w:sz w:val="24"/>
          <w:szCs w:val="24"/>
        </w:rPr>
      </w:pPr>
    </w:p>
    <w:p w14:paraId="2AFF3E6F" w14:textId="2F6D946E" w:rsidR="00CF3339" w:rsidRPr="0035123F" w:rsidRDefault="00CF3339" w:rsidP="00CD3ABA">
      <w:pPr>
        <w:pStyle w:val="Paragrafoelenco"/>
        <w:numPr>
          <w:ilvl w:val="0"/>
          <w:numId w:val="5"/>
        </w:numPr>
        <w:jc w:val="both"/>
        <w:rPr>
          <w:rFonts w:ascii="Times New Roman" w:hAnsi="Times New Roman" w:cs="Times New Roman"/>
          <w:sz w:val="24"/>
          <w:szCs w:val="24"/>
        </w:rPr>
      </w:pPr>
      <w:r w:rsidRPr="0035123F">
        <w:rPr>
          <w:rFonts w:ascii="Times New Roman" w:hAnsi="Times New Roman" w:cs="Times New Roman"/>
          <w:sz w:val="24"/>
          <w:szCs w:val="24"/>
        </w:rPr>
        <w:t>di essere in possesso di specifica e comprovata esperienza e competenza nel settore relativo</w:t>
      </w:r>
      <w:r w:rsidR="005D6418" w:rsidRPr="0035123F">
        <w:rPr>
          <w:rFonts w:ascii="Times New Roman" w:hAnsi="Times New Roman" w:cs="Times New Roman"/>
          <w:sz w:val="24"/>
          <w:szCs w:val="24"/>
        </w:rPr>
        <w:t xml:space="preserve"> </w:t>
      </w:r>
      <w:r w:rsidR="009B7D79" w:rsidRPr="0035123F">
        <w:rPr>
          <w:rFonts w:ascii="Times New Roman" w:hAnsi="Times New Roman" w:cs="Times New Roman"/>
          <w:sz w:val="24"/>
          <w:szCs w:val="24"/>
        </w:rPr>
        <w:t>a</w:t>
      </w:r>
      <w:r w:rsidRPr="0035123F">
        <w:rPr>
          <w:rFonts w:ascii="Times New Roman" w:hAnsi="Times New Roman" w:cs="Times New Roman"/>
          <w:sz w:val="24"/>
          <w:szCs w:val="24"/>
        </w:rPr>
        <w:t>ll</w:t>
      </w:r>
      <w:r w:rsidR="009B7D79" w:rsidRPr="0035123F">
        <w:rPr>
          <w:rFonts w:ascii="Times New Roman" w:hAnsi="Times New Roman" w:cs="Times New Roman"/>
          <w:sz w:val="24"/>
          <w:szCs w:val="24"/>
        </w:rPr>
        <w:t>’area geografica e alla “famiglia” di dialetto</w:t>
      </w:r>
      <w:r w:rsidRPr="0035123F">
        <w:rPr>
          <w:rFonts w:ascii="Times New Roman" w:hAnsi="Times New Roman" w:cs="Times New Roman"/>
          <w:sz w:val="24"/>
          <w:szCs w:val="24"/>
        </w:rPr>
        <w:t xml:space="preserve"> per la quale è presentata la candidatura</w:t>
      </w:r>
      <w:r w:rsidR="002007E7" w:rsidRPr="0035123F">
        <w:rPr>
          <w:rFonts w:ascii="Times New Roman" w:hAnsi="Times New Roman" w:cs="Times New Roman"/>
          <w:sz w:val="24"/>
          <w:szCs w:val="24"/>
        </w:rPr>
        <w:t>, come risultanti dal CV allegato</w:t>
      </w:r>
      <w:r w:rsidRPr="0035123F">
        <w:rPr>
          <w:rFonts w:ascii="Times New Roman" w:hAnsi="Times New Roman" w:cs="Times New Roman"/>
          <w:sz w:val="24"/>
          <w:szCs w:val="24"/>
        </w:rPr>
        <w:t>;</w:t>
      </w:r>
    </w:p>
    <w:p w14:paraId="525014E3" w14:textId="77777777" w:rsidR="00102E9F" w:rsidRPr="0035123F" w:rsidRDefault="00CF3339" w:rsidP="005D6418">
      <w:pPr>
        <w:jc w:val="center"/>
        <w:rPr>
          <w:rFonts w:ascii="Times New Roman" w:hAnsi="Times New Roman" w:cs="Times New Roman"/>
          <w:sz w:val="24"/>
          <w:szCs w:val="24"/>
        </w:rPr>
      </w:pPr>
      <w:r w:rsidRPr="0035123F">
        <w:rPr>
          <w:rFonts w:ascii="Times New Roman" w:hAnsi="Times New Roman" w:cs="Times New Roman"/>
          <w:b/>
          <w:bCs/>
          <w:sz w:val="24"/>
          <w:szCs w:val="24"/>
        </w:rPr>
        <w:t>Dichiara inoltre</w:t>
      </w:r>
      <w:r w:rsidRPr="0035123F">
        <w:rPr>
          <w:rFonts w:ascii="Times New Roman" w:hAnsi="Times New Roman" w:cs="Times New Roman"/>
          <w:sz w:val="24"/>
          <w:szCs w:val="24"/>
        </w:rPr>
        <w:t xml:space="preserve"> </w:t>
      </w:r>
    </w:p>
    <w:p w14:paraId="4822D0AA" w14:textId="4D0CD780" w:rsidR="00CF3339" w:rsidRPr="0035123F" w:rsidRDefault="00CF3339" w:rsidP="003F72C8">
      <w:pPr>
        <w:pStyle w:val="Paragrafoelenco"/>
        <w:numPr>
          <w:ilvl w:val="0"/>
          <w:numId w:val="5"/>
        </w:numPr>
        <w:jc w:val="both"/>
        <w:rPr>
          <w:rFonts w:ascii="Times New Roman" w:hAnsi="Times New Roman" w:cs="Times New Roman"/>
          <w:sz w:val="24"/>
          <w:szCs w:val="24"/>
        </w:rPr>
      </w:pPr>
      <w:r w:rsidRPr="0035123F">
        <w:rPr>
          <w:rFonts w:ascii="Times New Roman" w:hAnsi="Times New Roman" w:cs="Times New Roman"/>
          <w:sz w:val="24"/>
          <w:szCs w:val="24"/>
        </w:rPr>
        <w:t>di appartenere</w:t>
      </w:r>
      <w:r w:rsidR="00747712" w:rsidRPr="0035123F">
        <w:rPr>
          <w:rFonts w:ascii="Times New Roman" w:hAnsi="Times New Roman" w:cs="Times New Roman"/>
          <w:sz w:val="24"/>
          <w:szCs w:val="24"/>
        </w:rPr>
        <w:t xml:space="preserve"> </w:t>
      </w:r>
      <w:r w:rsidRPr="0035123F">
        <w:rPr>
          <w:rFonts w:ascii="Times New Roman" w:hAnsi="Times New Roman" w:cs="Times New Roman"/>
          <w:sz w:val="24"/>
          <w:szCs w:val="24"/>
        </w:rPr>
        <w:t>alla seguente categoria (barrare la voce che interessa):</w:t>
      </w:r>
    </w:p>
    <w:p w14:paraId="5C3A6551" w14:textId="17682673" w:rsidR="00CF5D16" w:rsidRPr="0035123F" w:rsidRDefault="00CF5D16" w:rsidP="00CF5D16">
      <w:pPr>
        <w:autoSpaceDE w:val="0"/>
        <w:autoSpaceDN w:val="0"/>
        <w:adjustRightInd w:val="0"/>
        <w:spacing w:after="0" w:line="240" w:lineRule="auto"/>
        <w:ind w:left="1068" w:hanging="348"/>
        <w:contextualSpacing/>
        <w:jc w:val="both"/>
        <w:rPr>
          <w:rFonts w:ascii="Times New Roman" w:hAnsi="Times New Roman" w:cs="Times New Roman"/>
          <w:sz w:val="24"/>
          <w:szCs w:val="24"/>
        </w:rPr>
      </w:pPr>
      <w:r w:rsidRPr="00985545">
        <w:rPr>
          <w:rFonts w:ascii="Times New Roman" w:hAnsi="Times New Roman" w:cs="Times New Roman"/>
          <w:sz w:val="32"/>
          <w:szCs w:val="32"/>
        </w:rPr>
        <w:t>□</w:t>
      </w:r>
      <w:r w:rsidRPr="0035123F">
        <w:rPr>
          <w:rFonts w:ascii="Times New Roman" w:hAnsi="Times New Roman" w:cs="Times New Roman"/>
          <w:sz w:val="24"/>
          <w:szCs w:val="24"/>
        </w:rPr>
        <w:tab/>
        <w:t>esperti che prestino o abbiano prestato attività, anche non retribuita, coerente con lo studio, la valorizzazione, l’insegnamento, la diffusione dei dialetti del Lazio, come indicati all’art.1 del</w:t>
      </w:r>
      <w:r w:rsidR="00747712" w:rsidRPr="0035123F">
        <w:rPr>
          <w:rFonts w:ascii="Times New Roman" w:hAnsi="Times New Roman" w:cs="Times New Roman"/>
          <w:sz w:val="24"/>
          <w:szCs w:val="24"/>
        </w:rPr>
        <w:t>l’</w:t>
      </w:r>
      <w:r w:rsidRPr="0035123F">
        <w:rPr>
          <w:rFonts w:ascii="Times New Roman" w:hAnsi="Times New Roman" w:cs="Times New Roman"/>
          <w:sz w:val="24"/>
          <w:szCs w:val="24"/>
        </w:rPr>
        <w:t>avviso, presso:</w:t>
      </w:r>
    </w:p>
    <w:p w14:paraId="474DB263" w14:textId="34E55AB2" w:rsidR="00CF5D16" w:rsidRPr="0035123F" w:rsidRDefault="00CF5D16" w:rsidP="00CF5D16">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35123F">
        <w:rPr>
          <w:rFonts w:ascii="Times New Roman" w:hAnsi="Times New Roman" w:cs="Times New Roman"/>
          <w:sz w:val="24"/>
          <w:szCs w:val="24"/>
        </w:rPr>
        <w:t>enti pubblici</w:t>
      </w:r>
    </w:p>
    <w:p w14:paraId="0AC15144" w14:textId="547BA5D9" w:rsidR="00CF5D16" w:rsidRPr="0035123F" w:rsidRDefault="00CF5D16" w:rsidP="00CF5D16">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35123F">
        <w:rPr>
          <w:rFonts w:ascii="Times New Roman" w:hAnsi="Times New Roman" w:cs="Times New Roman"/>
          <w:sz w:val="24"/>
          <w:szCs w:val="24"/>
        </w:rPr>
        <w:t>università</w:t>
      </w:r>
    </w:p>
    <w:p w14:paraId="35575440" w14:textId="4875000C" w:rsidR="00CF5D16" w:rsidRPr="0035123F" w:rsidRDefault="00CF5D16" w:rsidP="00CF5D16">
      <w:pPr>
        <w:numPr>
          <w:ilvl w:val="0"/>
          <w:numId w:val="4"/>
        </w:numPr>
        <w:autoSpaceDE w:val="0"/>
        <w:autoSpaceDN w:val="0"/>
        <w:adjustRightInd w:val="0"/>
        <w:spacing w:after="0" w:line="240" w:lineRule="auto"/>
        <w:contextualSpacing/>
        <w:rPr>
          <w:rFonts w:ascii="Times New Roman" w:hAnsi="Times New Roman" w:cs="Times New Roman"/>
          <w:sz w:val="24"/>
          <w:szCs w:val="24"/>
        </w:rPr>
      </w:pPr>
      <w:r w:rsidRPr="0035123F">
        <w:rPr>
          <w:rFonts w:ascii="Times New Roman" w:hAnsi="Times New Roman" w:cs="Times New Roman"/>
          <w:sz w:val="24"/>
          <w:szCs w:val="24"/>
        </w:rPr>
        <w:t xml:space="preserve">centri di ricerca </w:t>
      </w:r>
    </w:p>
    <w:p w14:paraId="7247FE14" w14:textId="4B8F9FA4" w:rsidR="00CF5D16" w:rsidRPr="0035123F" w:rsidRDefault="00CF5D16" w:rsidP="00CF5D16">
      <w:pPr>
        <w:numPr>
          <w:ilvl w:val="0"/>
          <w:numId w:val="4"/>
        </w:numPr>
        <w:autoSpaceDE w:val="0"/>
        <w:autoSpaceDN w:val="0"/>
        <w:adjustRightInd w:val="0"/>
        <w:spacing w:after="0" w:line="240" w:lineRule="auto"/>
        <w:contextualSpacing/>
        <w:rPr>
          <w:rFonts w:ascii="Times New Roman" w:hAnsi="Times New Roman" w:cs="Times New Roman"/>
          <w:sz w:val="24"/>
          <w:szCs w:val="24"/>
        </w:rPr>
      </w:pPr>
      <w:r w:rsidRPr="0035123F">
        <w:rPr>
          <w:rFonts w:ascii="Times New Roman" w:hAnsi="Times New Roman" w:cs="Times New Roman"/>
          <w:sz w:val="24"/>
          <w:szCs w:val="24"/>
        </w:rPr>
        <w:t>scuole e istituti di istruzione e formazione</w:t>
      </w:r>
    </w:p>
    <w:p w14:paraId="4EEB3582" w14:textId="054C108D" w:rsidR="00CF5D16" w:rsidRPr="0035123F" w:rsidRDefault="00CF5D16" w:rsidP="00CF5D16">
      <w:pPr>
        <w:numPr>
          <w:ilvl w:val="0"/>
          <w:numId w:val="4"/>
        </w:numPr>
        <w:autoSpaceDE w:val="0"/>
        <w:autoSpaceDN w:val="0"/>
        <w:adjustRightInd w:val="0"/>
        <w:spacing w:after="0" w:line="240" w:lineRule="auto"/>
        <w:contextualSpacing/>
        <w:rPr>
          <w:rFonts w:ascii="Times New Roman" w:hAnsi="Times New Roman" w:cs="Times New Roman"/>
          <w:sz w:val="24"/>
          <w:szCs w:val="24"/>
        </w:rPr>
      </w:pPr>
      <w:r w:rsidRPr="0035123F">
        <w:rPr>
          <w:rFonts w:ascii="Times New Roman" w:hAnsi="Times New Roman" w:cs="Times New Roman"/>
          <w:sz w:val="24"/>
          <w:szCs w:val="24"/>
        </w:rPr>
        <w:t>centri studi</w:t>
      </w:r>
    </w:p>
    <w:p w14:paraId="307099F7" w14:textId="5223B3E8" w:rsidR="00CF5D16" w:rsidRPr="0035123F" w:rsidRDefault="00CF5D16" w:rsidP="00CF5D16">
      <w:pPr>
        <w:numPr>
          <w:ilvl w:val="0"/>
          <w:numId w:val="4"/>
        </w:numPr>
        <w:autoSpaceDE w:val="0"/>
        <w:autoSpaceDN w:val="0"/>
        <w:adjustRightInd w:val="0"/>
        <w:spacing w:after="0" w:line="240" w:lineRule="auto"/>
        <w:contextualSpacing/>
        <w:rPr>
          <w:rFonts w:ascii="Times New Roman" w:hAnsi="Times New Roman" w:cs="Times New Roman"/>
          <w:sz w:val="24"/>
          <w:szCs w:val="24"/>
        </w:rPr>
      </w:pPr>
      <w:r w:rsidRPr="0035123F">
        <w:rPr>
          <w:rFonts w:ascii="Times New Roman" w:hAnsi="Times New Roman" w:cs="Times New Roman"/>
          <w:sz w:val="24"/>
          <w:szCs w:val="24"/>
        </w:rPr>
        <w:t xml:space="preserve">enti e organismi di poesia e scrittura dialettale </w:t>
      </w:r>
    </w:p>
    <w:p w14:paraId="6ACF551F" w14:textId="76CBFC38" w:rsidR="00CF5D16" w:rsidRPr="0035123F" w:rsidRDefault="00CF5D16" w:rsidP="00CF5D16">
      <w:pPr>
        <w:numPr>
          <w:ilvl w:val="0"/>
          <w:numId w:val="4"/>
        </w:numPr>
        <w:autoSpaceDE w:val="0"/>
        <w:autoSpaceDN w:val="0"/>
        <w:adjustRightInd w:val="0"/>
        <w:spacing w:after="0" w:line="240" w:lineRule="auto"/>
        <w:contextualSpacing/>
        <w:rPr>
          <w:rFonts w:ascii="Times New Roman" w:hAnsi="Times New Roman" w:cs="Times New Roman"/>
          <w:sz w:val="24"/>
          <w:szCs w:val="24"/>
        </w:rPr>
      </w:pPr>
      <w:r w:rsidRPr="0035123F">
        <w:rPr>
          <w:rFonts w:ascii="Times New Roman" w:hAnsi="Times New Roman" w:cs="Times New Roman"/>
          <w:sz w:val="24"/>
          <w:szCs w:val="24"/>
        </w:rPr>
        <w:t>associazioni e fondazioni per la storia della lingua italiana</w:t>
      </w:r>
    </w:p>
    <w:p w14:paraId="2F016F8A" w14:textId="0A97E443" w:rsidR="00CF5D16" w:rsidRPr="0035123F" w:rsidRDefault="00CF5D16" w:rsidP="00CF5D16">
      <w:pPr>
        <w:numPr>
          <w:ilvl w:val="0"/>
          <w:numId w:val="4"/>
        </w:numPr>
        <w:autoSpaceDE w:val="0"/>
        <w:autoSpaceDN w:val="0"/>
        <w:adjustRightInd w:val="0"/>
        <w:spacing w:after="0" w:line="240" w:lineRule="auto"/>
        <w:contextualSpacing/>
        <w:rPr>
          <w:rFonts w:ascii="Times New Roman" w:hAnsi="Times New Roman" w:cs="Times New Roman"/>
          <w:bCs/>
          <w:color w:val="000000"/>
          <w:kern w:val="0"/>
          <w:sz w:val="24"/>
          <w:szCs w:val="24"/>
          <w14:ligatures w14:val="none"/>
        </w:rPr>
      </w:pPr>
      <w:r w:rsidRPr="0035123F">
        <w:rPr>
          <w:rFonts w:ascii="Times New Roman" w:hAnsi="Times New Roman" w:cs="Times New Roman"/>
          <w:bCs/>
          <w:color w:val="000000"/>
          <w:kern w:val="0"/>
          <w:sz w:val="24"/>
          <w:szCs w:val="24"/>
          <w14:ligatures w14:val="none"/>
        </w:rPr>
        <w:t>associazioni regionali</w:t>
      </w:r>
    </w:p>
    <w:p w14:paraId="6520BC8D" w14:textId="001C91D2" w:rsidR="00CF5D16" w:rsidRPr="0035123F" w:rsidRDefault="00CF5D16" w:rsidP="00CF5D16">
      <w:pPr>
        <w:numPr>
          <w:ilvl w:val="0"/>
          <w:numId w:val="4"/>
        </w:numPr>
        <w:autoSpaceDE w:val="0"/>
        <w:autoSpaceDN w:val="0"/>
        <w:adjustRightInd w:val="0"/>
        <w:spacing w:after="0" w:line="240" w:lineRule="auto"/>
        <w:contextualSpacing/>
        <w:rPr>
          <w:rFonts w:ascii="Times New Roman" w:hAnsi="Times New Roman" w:cs="Times New Roman"/>
          <w:bCs/>
          <w:color w:val="000000"/>
          <w:kern w:val="0"/>
          <w:sz w:val="24"/>
          <w:szCs w:val="24"/>
          <w14:ligatures w14:val="none"/>
        </w:rPr>
      </w:pPr>
      <w:r w:rsidRPr="0035123F">
        <w:rPr>
          <w:rFonts w:ascii="Times New Roman" w:hAnsi="Times New Roman" w:cs="Times New Roman"/>
          <w:bCs/>
          <w:color w:val="000000"/>
          <w:kern w:val="0"/>
          <w:sz w:val="24"/>
          <w:szCs w:val="24"/>
          <w14:ligatures w14:val="none"/>
        </w:rPr>
        <w:t xml:space="preserve">accademie </w:t>
      </w:r>
    </w:p>
    <w:p w14:paraId="33EE48A3" w14:textId="77777777" w:rsidR="00CF5D16" w:rsidRDefault="00CF5D16" w:rsidP="00CF5D16">
      <w:pPr>
        <w:numPr>
          <w:ilvl w:val="0"/>
          <w:numId w:val="4"/>
        </w:numPr>
        <w:autoSpaceDE w:val="0"/>
        <w:autoSpaceDN w:val="0"/>
        <w:adjustRightInd w:val="0"/>
        <w:spacing w:after="0" w:line="240" w:lineRule="auto"/>
        <w:contextualSpacing/>
        <w:rPr>
          <w:rFonts w:ascii="Times New Roman" w:hAnsi="Times New Roman" w:cs="Times New Roman"/>
          <w:bCs/>
          <w:color w:val="000000"/>
          <w:kern w:val="0"/>
          <w:sz w:val="24"/>
          <w:szCs w:val="24"/>
          <w14:ligatures w14:val="none"/>
        </w:rPr>
      </w:pPr>
      <w:r w:rsidRPr="0035123F">
        <w:rPr>
          <w:rFonts w:ascii="Times New Roman" w:hAnsi="Times New Roman" w:cs="Times New Roman"/>
          <w:bCs/>
          <w:color w:val="000000"/>
          <w:kern w:val="0"/>
          <w:sz w:val="24"/>
          <w:szCs w:val="24"/>
          <w14:ligatures w14:val="none"/>
        </w:rPr>
        <w:lastRenderedPageBreak/>
        <w:t>istituti culturali</w:t>
      </w:r>
    </w:p>
    <w:p w14:paraId="23EA6B12" w14:textId="77777777" w:rsidR="00AD78CD" w:rsidRPr="0035123F" w:rsidRDefault="00AD78CD" w:rsidP="00AD78CD">
      <w:pPr>
        <w:autoSpaceDE w:val="0"/>
        <w:autoSpaceDN w:val="0"/>
        <w:adjustRightInd w:val="0"/>
        <w:spacing w:after="0" w:line="240" w:lineRule="auto"/>
        <w:ind w:left="1428"/>
        <w:contextualSpacing/>
        <w:rPr>
          <w:rFonts w:ascii="Times New Roman" w:hAnsi="Times New Roman" w:cs="Times New Roman"/>
          <w:bCs/>
          <w:color w:val="000000"/>
          <w:kern w:val="0"/>
          <w:sz w:val="24"/>
          <w:szCs w:val="24"/>
          <w14:ligatures w14:val="none"/>
        </w:rPr>
      </w:pPr>
    </w:p>
    <w:p w14:paraId="57655FC4" w14:textId="6312D099" w:rsidR="00CF5D16" w:rsidRPr="0035123F" w:rsidRDefault="00CF5D16" w:rsidP="00CF5D16">
      <w:pPr>
        <w:autoSpaceDE w:val="0"/>
        <w:autoSpaceDN w:val="0"/>
        <w:adjustRightInd w:val="0"/>
        <w:spacing w:after="0" w:line="240" w:lineRule="auto"/>
        <w:rPr>
          <w:rFonts w:ascii="Times New Roman" w:hAnsi="Times New Roman" w:cs="Times New Roman"/>
          <w:bCs/>
          <w:color w:val="000000"/>
          <w:sz w:val="24"/>
          <w:szCs w:val="24"/>
        </w:rPr>
      </w:pPr>
      <w:r w:rsidRPr="0035123F">
        <w:rPr>
          <w:rFonts w:ascii="Times New Roman" w:hAnsi="Times New Roman" w:cs="Times New Roman"/>
          <w:bCs/>
          <w:color w:val="000000"/>
          <w:sz w:val="24"/>
          <w:szCs w:val="24"/>
        </w:rPr>
        <w:t xml:space="preserve">                  sia pubblici che di diritto privato, ma regolarmente istituiti e operanti</w:t>
      </w:r>
    </w:p>
    <w:p w14:paraId="6717D823" w14:textId="77777777" w:rsidR="00CF5D16" w:rsidRPr="0035123F" w:rsidRDefault="00CF5D16" w:rsidP="00CF5D16">
      <w:pPr>
        <w:autoSpaceDE w:val="0"/>
        <w:autoSpaceDN w:val="0"/>
        <w:adjustRightInd w:val="0"/>
        <w:spacing w:after="0" w:line="240" w:lineRule="auto"/>
        <w:ind w:left="708"/>
        <w:rPr>
          <w:rFonts w:ascii="Times New Roman" w:hAnsi="Times New Roman" w:cs="Times New Roman"/>
          <w:bCs/>
          <w:color w:val="000000"/>
          <w:sz w:val="24"/>
          <w:szCs w:val="24"/>
        </w:rPr>
      </w:pPr>
    </w:p>
    <w:p w14:paraId="18CBB32C" w14:textId="2856C07D" w:rsidR="00CF5D16" w:rsidRPr="0035123F" w:rsidRDefault="00CF5D16" w:rsidP="00CF5D16">
      <w:pPr>
        <w:autoSpaceDE w:val="0"/>
        <w:autoSpaceDN w:val="0"/>
        <w:adjustRightInd w:val="0"/>
        <w:spacing w:after="0" w:line="240" w:lineRule="auto"/>
        <w:ind w:left="993" w:hanging="284"/>
        <w:contextualSpacing/>
        <w:jc w:val="both"/>
        <w:rPr>
          <w:rFonts w:ascii="Times New Roman" w:hAnsi="Times New Roman" w:cs="Times New Roman"/>
          <w:bCs/>
          <w:color w:val="000000"/>
          <w:kern w:val="0"/>
          <w:sz w:val="24"/>
          <w:szCs w:val="24"/>
          <w14:ligatures w14:val="none"/>
        </w:rPr>
      </w:pPr>
      <w:r w:rsidRPr="00985545">
        <w:rPr>
          <w:rFonts w:ascii="Times New Roman" w:hAnsi="Times New Roman" w:cs="Times New Roman"/>
          <w:sz w:val="32"/>
          <w:szCs w:val="32"/>
        </w:rPr>
        <w:t>□</w:t>
      </w:r>
      <w:r w:rsidRPr="0035123F">
        <w:rPr>
          <w:rFonts w:ascii="Times New Roman" w:hAnsi="Times New Roman" w:cs="Times New Roman"/>
          <w:kern w:val="0"/>
          <w:sz w:val="24"/>
          <w:szCs w:val="24"/>
          <w14:ligatures w14:val="none"/>
        </w:rPr>
        <w:tab/>
      </w:r>
      <w:r w:rsidRPr="0035123F">
        <w:rPr>
          <w:rFonts w:ascii="Times New Roman" w:hAnsi="Times New Roman" w:cs="Times New Roman"/>
          <w:bCs/>
          <w:color w:val="000000"/>
          <w:kern w:val="0"/>
          <w:sz w:val="24"/>
          <w:szCs w:val="24"/>
          <w14:ligatures w14:val="none"/>
        </w:rPr>
        <w:t>giornalisti</w:t>
      </w:r>
      <w:r w:rsidR="00353C62">
        <w:rPr>
          <w:rFonts w:ascii="Times New Roman" w:hAnsi="Times New Roman" w:cs="Times New Roman"/>
          <w:bCs/>
          <w:color w:val="000000"/>
          <w:kern w:val="0"/>
          <w:sz w:val="24"/>
          <w:szCs w:val="24"/>
          <w14:ligatures w14:val="none"/>
        </w:rPr>
        <w:t>/pubblicisti</w:t>
      </w:r>
      <w:r w:rsidRPr="0035123F">
        <w:rPr>
          <w:rFonts w:ascii="Times New Roman" w:hAnsi="Times New Roman" w:cs="Times New Roman"/>
          <w:bCs/>
          <w:color w:val="000000"/>
          <w:kern w:val="0"/>
          <w:sz w:val="24"/>
          <w:szCs w:val="24"/>
          <w14:ligatures w14:val="none"/>
        </w:rPr>
        <w:t xml:space="preserve"> e operatori dei media nell’area per la quale si presenta la candidatura, iscritti nell’Elenco dei professionisti dell’Albo dei giornalisti professionisti/pubblicisti;</w:t>
      </w:r>
    </w:p>
    <w:p w14:paraId="59A56D82" w14:textId="77777777" w:rsidR="00CF5D16" w:rsidRPr="0035123F" w:rsidRDefault="00CF5D16" w:rsidP="00CF5D16">
      <w:pPr>
        <w:autoSpaceDE w:val="0"/>
        <w:autoSpaceDN w:val="0"/>
        <w:adjustRightInd w:val="0"/>
        <w:spacing w:after="0" w:line="240" w:lineRule="auto"/>
        <w:ind w:left="720"/>
        <w:contextualSpacing/>
        <w:jc w:val="both"/>
        <w:rPr>
          <w:rFonts w:ascii="Times New Roman" w:hAnsi="Times New Roman" w:cs="Times New Roman"/>
          <w:bCs/>
          <w:color w:val="000000"/>
          <w:kern w:val="0"/>
          <w:sz w:val="24"/>
          <w:szCs w:val="24"/>
          <w14:ligatures w14:val="none"/>
        </w:rPr>
      </w:pPr>
    </w:p>
    <w:p w14:paraId="3A66FBDA" w14:textId="2323552D" w:rsidR="00CF5D16" w:rsidRPr="0035123F" w:rsidRDefault="00CF5D16" w:rsidP="00CF5D16">
      <w:pPr>
        <w:autoSpaceDE w:val="0"/>
        <w:autoSpaceDN w:val="0"/>
        <w:adjustRightInd w:val="0"/>
        <w:spacing w:after="0" w:line="240" w:lineRule="auto"/>
        <w:ind w:left="993" w:hanging="284"/>
        <w:contextualSpacing/>
        <w:jc w:val="both"/>
        <w:rPr>
          <w:rFonts w:ascii="Times New Roman" w:hAnsi="Times New Roman" w:cs="Times New Roman"/>
          <w:bCs/>
          <w:color w:val="000000"/>
          <w:kern w:val="0"/>
          <w:sz w:val="24"/>
          <w:szCs w:val="24"/>
          <w14:ligatures w14:val="none"/>
        </w:rPr>
      </w:pPr>
      <w:r w:rsidRPr="00985545">
        <w:rPr>
          <w:rFonts w:ascii="Times New Roman" w:hAnsi="Times New Roman" w:cs="Times New Roman"/>
          <w:sz w:val="32"/>
          <w:szCs w:val="32"/>
        </w:rPr>
        <w:t>□</w:t>
      </w:r>
      <w:r w:rsidRPr="0035123F">
        <w:rPr>
          <w:rFonts w:ascii="Times New Roman" w:hAnsi="Times New Roman" w:cs="Times New Roman"/>
          <w:kern w:val="0"/>
          <w:sz w:val="24"/>
          <w:szCs w:val="24"/>
          <w14:ligatures w14:val="none"/>
        </w:rPr>
        <w:t xml:space="preserve"> </w:t>
      </w:r>
      <w:r w:rsidRPr="0035123F">
        <w:rPr>
          <w:rFonts w:ascii="Times New Roman" w:hAnsi="Times New Roman" w:cs="Times New Roman"/>
          <w:kern w:val="0"/>
          <w:sz w:val="24"/>
          <w:szCs w:val="24"/>
          <w14:ligatures w14:val="none"/>
        </w:rPr>
        <w:tab/>
      </w:r>
      <w:r w:rsidRPr="0035123F">
        <w:rPr>
          <w:rFonts w:ascii="Times New Roman" w:hAnsi="Times New Roman" w:cs="Times New Roman"/>
          <w:bCs/>
          <w:color w:val="000000"/>
          <w:sz w:val="24"/>
          <w:szCs w:val="24"/>
          <w14:ligatures w14:val="none"/>
        </w:rPr>
        <w:t xml:space="preserve">professionisti con comprovata esperienza </w:t>
      </w:r>
      <w:r w:rsidRPr="0035123F">
        <w:rPr>
          <w:rFonts w:ascii="Times New Roman" w:hAnsi="Times New Roman" w:cs="Times New Roman"/>
          <w:bCs/>
          <w:color w:val="000000"/>
          <w:kern w:val="0"/>
          <w:sz w:val="24"/>
          <w:szCs w:val="24"/>
          <w14:ligatures w14:val="none"/>
        </w:rPr>
        <w:t>professionale e artistica</w:t>
      </w:r>
      <w:r w:rsidRPr="0035123F">
        <w:rPr>
          <w:rFonts w:ascii="Times New Roman" w:hAnsi="Times New Roman" w:cs="Times New Roman"/>
          <w:bCs/>
          <w:color w:val="000000"/>
          <w:sz w:val="24"/>
          <w:szCs w:val="24"/>
          <w14:ligatures w14:val="none"/>
        </w:rPr>
        <w:t xml:space="preserve"> nell’ambito della</w:t>
      </w:r>
      <w:r w:rsidRPr="0035123F">
        <w:rPr>
          <w:rFonts w:ascii="Times New Roman" w:hAnsi="Times New Roman" w:cs="Times New Roman"/>
          <w:bCs/>
          <w:color w:val="000000"/>
          <w:kern w:val="0"/>
          <w:sz w:val="24"/>
          <w:szCs w:val="24"/>
          <w14:ligatures w14:val="none"/>
        </w:rPr>
        <w:t xml:space="preserve">    </w:t>
      </w:r>
      <w:r w:rsidRPr="0035123F">
        <w:rPr>
          <w:rFonts w:ascii="Times New Roman" w:hAnsi="Times New Roman" w:cs="Times New Roman"/>
          <w:bCs/>
          <w:color w:val="000000"/>
          <w:sz w:val="24"/>
          <w:szCs w:val="24"/>
          <w14:ligatures w14:val="none"/>
        </w:rPr>
        <w:t xml:space="preserve">salvaguardia e valorizzazione dei dialetti </w:t>
      </w:r>
      <w:r w:rsidRPr="0035123F">
        <w:rPr>
          <w:rFonts w:ascii="Times New Roman" w:hAnsi="Times New Roman" w:cs="Times New Roman"/>
          <w:bCs/>
          <w:color w:val="000000"/>
          <w:kern w:val="0"/>
          <w:sz w:val="24"/>
          <w:szCs w:val="24"/>
          <w14:ligatures w14:val="none"/>
        </w:rPr>
        <w:t xml:space="preserve">laziali.  </w:t>
      </w:r>
    </w:p>
    <w:p w14:paraId="79A52A2C" w14:textId="77777777" w:rsidR="003F72C8" w:rsidRPr="0035123F" w:rsidRDefault="003F72C8" w:rsidP="003F72C8">
      <w:pPr>
        <w:jc w:val="both"/>
        <w:rPr>
          <w:rFonts w:ascii="Times New Roman" w:hAnsi="Times New Roman" w:cs="Times New Roman"/>
          <w:sz w:val="24"/>
          <w:szCs w:val="24"/>
        </w:rPr>
      </w:pPr>
    </w:p>
    <w:p w14:paraId="47BECEBD" w14:textId="77777777" w:rsidR="003F72C8" w:rsidRPr="0035123F" w:rsidRDefault="003F72C8" w:rsidP="00CF5D16">
      <w:pPr>
        <w:pStyle w:val="Paragrafoelenco"/>
        <w:numPr>
          <w:ilvl w:val="0"/>
          <w:numId w:val="5"/>
        </w:numPr>
        <w:autoSpaceDE w:val="0"/>
        <w:autoSpaceDN w:val="0"/>
        <w:adjustRightInd w:val="0"/>
        <w:spacing w:after="0" w:line="240" w:lineRule="auto"/>
        <w:jc w:val="both"/>
        <w:rPr>
          <w:rFonts w:ascii="Times New Roman" w:hAnsi="Times New Roman" w:cs="Times New Roman"/>
          <w:bCs/>
          <w:color w:val="000000"/>
          <w:sz w:val="24"/>
          <w:szCs w:val="24"/>
        </w:rPr>
      </w:pPr>
      <w:r w:rsidRPr="0035123F">
        <w:rPr>
          <w:rFonts w:ascii="Times New Roman" w:hAnsi="Times New Roman" w:cs="Times New Roman"/>
          <w:sz w:val="24"/>
          <w:szCs w:val="24"/>
        </w:rPr>
        <w:t>di aver preso visione dell’informativa sul trattamento dei dati personali allegata all’Avviso Pubblico in relazione al quale è trasmessa la presente candidatura;</w:t>
      </w:r>
    </w:p>
    <w:p w14:paraId="666D2861" w14:textId="77777777" w:rsidR="003F72C8" w:rsidRPr="0035123F" w:rsidRDefault="003F72C8" w:rsidP="003F72C8">
      <w:pPr>
        <w:pStyle w:val="Paragrafoelenco"/>
        <w:autoSpaceDE w:val="0"/>
        <w:autoSpaceDN w:val="0"/>
        <w:adjustRightInd w:val="0"/>
        <w:spacing w:after="0" w:line="240" w:lineRule="auto"/>
        <w:jc w:val="both"/>
        <w:rPr>
          <w:rFonts w:ascii="Times New Roman" w:hAnsi="Times New Roman" w:cs="Times New Roman"/>
          <w:sz w:val="24"/>
          <w:szCs w:val="24"/>
        </w:rPr>
      </w:pPr>
    </w:p>
    <w:p w14:paraId="62B59BA8" w14:textId="4D1747C2" w:rsidR="003F72C8" w:rsidRPr="0035123F" w:rsidRDefault="003F72C8" w:rsidP="003F72C8">
      <w:pPr>
        <w:pStyle w:val="Paragrafoelenco"/>
        <w:numPr>
          <w:ilvl w:val="0"/>
          <w:numId w:val="5"/>
        </w:numPr>
        <w:autoSpaceDE w:val="0"/>
        <w:autoSpaceDN w:val="0"/>
        <w:adjustRightInd w:val="0"/>
        <w:spacing w:after="0" w:line="240" w:lineRule="auto"/>
        <w:jc w:val="both"/>
        <w:rPr>
          <w:rFonts w:ascii="Times New Roman" w:hAnsi="Times New Roman" w:cs="Times New Roman"/>
          <w:sz w:val="24"/>
          <w:szCs w:val="24"/>
        </w:rPr>
      </w:pPr>
      <w:r w:rsidRPr="0035123F">
        <w:rPr>
          <w:rFonts w:ascii="Times New Roman" w:hAnsi="Times New Roman" w:cs="Times New Roman"/>
          <w:sz w:val="24"/>
          <w:szCs w:val="24"/>
        </w:rPr>
        <w:t xml:space="preserve">di voler ricevere ogni comunicazione inerente </w:t>
      </w:r>
      <w:proofErr w:type="gramStart"/>
      <w:r w:rsidRPr="0035123F">
        <w:rPr>
          <w:rFonts w:ascii="Times New Roman" w:hAnsi="Times New Roman" w:cs="Times New Roman"/>
          <w:sz w:val="24"/>
          <w:szCs w:val="24"/>
        </w:rPr>
        <w:t>la</w:t>
      </w:r>
      <w:proofErr w:type="gramEnd"/>
      <w:r w:rsidRPr="0035123F">
        <w:rPr>
          <w:rFonts w:ascii="Times New Roman" w:hAnsi="Times New Roman" w:cs="Times New Roman"/>
          <w:sz w:val="24"/>
          <w:szCs w:val="24"/>
        </w:rPr>
        <w:t xml:space="preserve"> presente candidatura e l’eventuale nomina nel Comitato Scientifico al seguente indirizzo di posta elettronica:</w:t>
      </w:r>
    </w:p>
    <w:p w14:paraId="4DA565B4" w14:textId="77777777" w:rsidR="00EB77BD" w:rsidRDefault="00EB77BD" w:rsidP="003F72C8">
      <w:pPr>
        <w:pStyle w:val="Paragrafoelenco"/>
        <w:autoSpaceDE w:val="0"/>
        <w:autoSpaceDN w:val="0"/>
        <w:adjustRightInd w:val="0"/>
        <w:spacing w:after="0" w:line="240" w:lineRule="auto"/>
        <w:jc w:val="both"/>
        <w:rPr>
          <w:rFonts w:ascii="Times New Roman" w:hAnsi="Times New Roman" w:cs="Times New Roman"/>
          <w:sz w:val="24"/>
          <w:szCs w:val="24"/>
        </w:rPr>
      </w:pPr>
    </w:p>
    <w:p w14:paraId="1BD8BC0E" w14:textId="5D3B84E7" w:rsidR="00CF5D16" w:rsidRDefault="003F72C8" w:rsidP="003F72C8">
      <w:pPr>
        <w:pStyle w:val="Paragrafoelenco"/>
        <w:autoSpaceDE w:val="0"/>
        <w:autoSpaceDN w:val="0"/>
        <w:adjustRightInd w:val="0"/>
        <w:spacing w:after="0" w:line="240" w:lineRule="auto"/>
        <w:jc w:val="both"/>
        <w:rPr>
          <w:rFonts w:ascii="Times New Roman" w:hAnsi="Times New Roman" w:cs="Times New Roman"/>
          <w:sz w:val="24"/>
          <w:szCs w:val="24"/>
        </w:rPr>
      </w:pPr>
      <w:r w:rsidRPr="0035123F">
        <w:rPr>
          <w:rFonts w:ascii="Times New Roman" w:hAnsi="Times New Roman" w:cs="Times New Roman"/>
          <w:sz w:val="24"/>
          <w:szCs w:val="24"/>
        </w:rPr>
        <w:t xml:space="preserve">……………………@pec....................................... </w:t>
      </w:r>
    </w:p>
    <w:p w14:paraId="2C63E2C0" w14:textId="77777777" w:rsidR="00616B14" w:rsidRDefault="00616B14" w:rsidP="003F72C8">
      <w:pPr>
        <w:pStyle w:val="Paragrafoelenco"/>
        <w:autoSpaceDE w:val="0"/>
        <w:autoSpaceDN w:val="0"/>
        <w:adjustRightInd w:val="0"/>
        <w:spacing w:after="0" w:line="240" w:lineRule="auto"/>
        <w:jc w:val="both"/>
        <w:rPr>
          <w:rFonts w:ascii="Times New Roman" w:hAnsi="Times New Roman" w:cs="Times New Roman"/>
          <w:sz w:val="24"/>
          <w:szCs w:val="24"/>
        </w:rPr>
      </w:pPr>
    </w:p>
    <w:p w14:paraId="5C706F8B" w14:textId="77777777" w:rsidR="00616B14" w:rsidRPr="0035123F" w:rsidRDefault="00616B14" w:rsidP="003F72C8">
      <w:pPr>
        <w:pStyle w:val="Paragrafoelenco"/>
        <w:autoSpaceDE w:val="0"/>
        <w:autoSpaceDN w:val="0"/>
        <w:adjustRightInd w:val="0"/>
        <w:spacing w:after="0" w:line="240" w:lineRule="auto"/>
        <w:jc w:val="both"/>
        <w:rPr>
          <w:rFonts w:ascii="Times New Roman" w:hAnsi="Times New Roman" w:cs="Times New Roman"/>
          <w:bCs/>
          <w:color w:val="000000"/>
          <w:sz w:val="24"/>
          <w:szCs w:val="24"/>
        </w:rPr>
      </w:pPr>
    </w:p>
    <w:p w14:paraId="0A409138" w14:textId="77777777" w:rsidR="00616B14" w:rsidRPr="0035123F" w:rsidRDefault="00616B14" w:rsidP="00616B14">
      <w:pPr>
        <w:pStyle w:val="Paragrafoelenco"/>
        <w:autoSpaceDE w:val="0"/>
        <w:autoSpaceDN w:val="0"/>
        <w:adjustRightInd w:val="0"/>
        <w:spacing w:after="0" w:line="240" w:lineRule="auto"/>
        <w:jc w:val="both"/>
        <w:rPr>
          <w:rFonts w:ascii="Times New Roman" w:hAnsi="Times New Roman" w:cs="Times New Roman"/>
          <w:sz w:val="24"/>
          <w:szCs w:val="24"/>
        </w:rPr>
      </w:pPr>
      <w:r w:rsidRPr="0035123F">
        <w:rPr>
          <w:rFonts w:ascii="Times New Roman" w:hAnsi="Times New Roman" w:cs="Times New Roman"/>
          <w:sz w:val="24"/>
          <w:szCs w:val="24"/>
        </w:rPr>
        <w:t>…………………….@...........................................</w:t>
      </w:r>
    </w:p>
    <w:p w14:paraId="6A0FCF02" w14:textId="77777777" w:rsidR="00616B14" w:rsidRDefault="00616B14" w:rsidP="00616B14">
      <w:pPr>
        <w:pStyle w:val="Paragrafoelenco"/>
        <w:autoSpaceDE w:val="0"/>
        <w:autoSpaceDN w:val="0"/>
        <w:adjustRightInd w:val="0"/>
        <w:spacing w:after="0" w:line="240" w:lineRule="auto"/>
        <w:jc w:val="both"/>
        <w:rPr>
          <w:rFonts w:ascii="Times New Roman" w:hAnsi="Times New Roman" w:cs="Times New Roman"/>
          <w:sz w:val="24"/>
          <w:szCs w:val="24"/>
        </w:rPr>
      </w:pPr>
    </w:p>
    <w:p w14:paraId="5C748CEF" w14:textId="77777777" w:rsidR="003F72C8" w:rsidRPr="0035123F" w:rsidRDefault="003F72C8" w:rsidP="006460CF">
      <w:pPr>
        <w:jc w:val="both"/>
        <w:rPr>
          <w:rFonts w:ascii="Times New Roman" w:hAnsi="Times New Roman" w:cs="Times New Roman"/>
          <w:sz w:val="24"/>
          <w:szCs w:val="24"/>
        </w:rPr>
      </w:pPr>
    </w:p>
    <w:p w14:paraId="2EB4A402" w14:textId="04B2FB0A" w:rsidR="003F72C8" w:rsidRPr="0035123F" w:rsidRDefault="00CF3339" w:rsidP="006460CF">
      <w:pPr>
        <w:jc w:val="both"/>
        <w:rPr>
          <w:rFonts w:ascii="Times New Roman" w:hAnsi="Times New Roman" w:cs="Times New Roman"/>
          <w:sz w:val="24"/>
          <w:szCs w:val="24"/>
        </w:rPr>
      </w:pPr>
      <w:r w:rsidRPr="0035123F">
        <w:rPr>
          <w:rFonts w:ascii="Times New Roman" w:hAnsi="Times New Roman" w:cs="Times New Roman"/>
          <w:sz w:val="24"/>
          <w:szCs w:val="24"/>
        </w:rPr>
        <w:t>Allega</w:t>
      </w:r>
      <w:r w:rsidR="003F72C8" w:rsidRPr="0035123F">
        <w:rPr>
          <w:rFonts w:ascii="Times New Roman" w:hAnsi="Times New Roman" w:cs="Times New Roman"/>
          <w:sz w:val="24"/>
          <w:szCs w:val="24"/>
        </w:rPr>
        <w:t>:</w:t>
      </w:r>
    </w:p>
    <w:p w14:paraId="43F24085" w14:textId="2870376E" w:rsidR="00CF3339" w:rsidRPr="0035123F" w:rsidRDefault="00CF3339" w:rsidP="003F72C8">
      <w:pPr>
        <w:pStyle w:val="Paragrafoelenco"/>
        <w:numPr>
          <w:ilvl w:val="0"/>
          <w:numId w:val="6"/>
        </w:numPr>
        <w:jc w:val="both"/>
        <w:rPr>
          <w:rFonts w:ascii="Times New Roman" w:hAnsi="Times New Roman" w:cs="Times New Roman"/>
          <w:sz w:val="24"/>
          <w:szCs w:val="24"/>
        </w:rPr>
      </w:pPr>
      <w:r w:rsidRPr="0035123F">
        <w:rPr>
          <w:rFonts w:ascii="Times New Roman" w:hAnsi="Times New Roman" w:cs="Times New Roman"/>
          <w:sz w:val="24"/>
          <w:szCs w:val="24"/>
        </w:rPr>
        <w:t>curriculum professionale</w:t>
      </w:r>
      <w:r w:rsidR="009101F2" w:rsidRPr="0035123F">
        <w:rPr>
          <w:rFonts w:ascii="Times New Roman" w:hAnsi="Times New Roman" w:cs="Times New Roman"/>
          <w:sz w:val="24"/>
          <w:szCs w:val="24"/>
        </w:rPr>
        <w:t xml:space="preserve"> europeo</w:t>
      </w:r>
      <w:r w:rsidRPr="0035123F">
        <w:rPr>
          <w:rFonts w:ascii="Times New Roman" w:hAnsi="Times New Roman" w:cs="Times New Roman"/>
          <w:sz w:val="24"/>
          <w:szCs w:val="24"/>
        </w:rPr>
        <w:t>, evidenziando:</w:t>
      </w:r>
    </w:p>
    <w:p w14:paraId="0DE02172" w14:textId="05F4BA95" w:rsidR="009101F2" w:rsidRPr="0035123F" w:rsidRDefault="00CF3339" w:rsidP="003F72C8">
      <w:pPr>
        <w:ind w:left="780"/>
        <w:jc w:val="both"/>
        <w:rPr>
          <w:rFonts w:ascii="Times New Roman" w:hAnsi="Times New Roman" w:cs="Times New Roman"/>
          <w:sz w:val="24"/>
          <w:szCs w:val="24"/>
        </w:rPr>
      </w:pPr>
      <w:r w:rsidRPr="0035123F">
        <w:rPr>
          <w:rFonts w:ascii="Times New Roman" w:hAnsi="Times New Roman" w:cs="Times New Roman"/>
          <w:sz w:val="24"/>
          <w:szCs w:val="24"/>
        </w:rPr>
        <w:t xml:space="preserve">- </w:t>
      </w:r>
      <w:r w:rsidR="009101F2" w:rsidRPr="0035123F">
        <w:rPr>
          <w:rFonts w:ascii="Times New Roman" w:hAnsi="Times New Roman" w:cs="Times New Roman"/>
          <w:sz w:val="24"/>
          <w:szCs w:val="24"/>
        </w:rPr>
        <w:t xml:space="preserve">titoli di studio </w:t>
      </w:r>
    </w:p>
    <w:p w14:paraId="68E52AE1" w14:textId="77777777" w:rsidR="00102E9F" w:rsidRPr="0035123F" w:rsidRDefault="009101F2" w:rsidP="003F72C8">
      <w:pPr>
        <w:ind w:left="780"/>
        <w:jc w:val="both"/>
        <w:rPr>
          <w:rFonts w:ascii="Times New Roman" w:hAnsi="Times New Roman" w:cs="Times New Roman"/>
          <w:sz w:val="24"/>
          <w:szCs w:val="24"/>
        </w:rPr>
      </w:pPr>
      <w:r w:rsidRPr="0035123F">
        <w:rPr>
          <w:rFonts w:ascii="Times New Roman" w:hAnsi="Times New Roman" w:cs="Times New Roman"/>
          <w:sz w:val="24"/>
          <w:szCs w:val="24"/>
        </w:rPr>
        <w:t xml:space="preserve">- </w:t>
      </w:r>
      <w:r w:rsidR="00102E9F" w:rsidRPr="0035123F">
        <w:rPr>
          <w:rFonts w:ascii="Times New Roman" w:hAnsi="Times New Roman" w:cs="Times New Roman"/>
          <w:sz w:val="24"/>
          <w:szCs w:val="24"/>
        </w:rPr>
        <w:t>docenze</w:t>
      </w:r>
    </w:p>
    <w:p w14:paraId="474B0261" w14:textId="77777777" w:rsidR="00102E9F" w:rsidRPr="0035123F" w:rsidRDefault="00102E9F" w:rsidP="003F72C8">
      <w:pPr>
        <w:ind w:left="780"/>
        <w:jc w:val="both"/>
        <w:rPr>
          <w:rFonts w:ascii="Times New Roman" w:hAnsi="Times New Roman" w:cs="Times New Roman"/>
          <w:sz w:val="24"/>
          <w:szCs w:val="24"/>
        </w:rPr>
      </w:pPr>
      <w:r w:rsidRPr="0035123F">
        <w:rPr>
          <w:rFonts w:ascii="Times New Roman" w:hAnsi="Times New Roman" w:cs="Times New Roman"/>
          <w:sz w:val="24"/>
          <w:szCs w:val="24"/>
        </w:rPr>
        <w:t xml:space="preserve">- pubblicazioni </w:t>
      </w:r>
    </w:p>
    <w:p w14:paraId="097A3123" w14:textId="2BE83CBD" w:rsidR="009101F2" w:rsidRPr="0035123F" w:rsidRDefault="00102E9F" w:rsidP="003F72C8">
      <w:pPr>
        <w:ind w:left="780"/>
        <w:jc w:val="both"/>
        <w:rPr>
          <w:rFonts w:ascii="Times New Roman" w:hAnsi="Times New Roman" w:cs="Times New Roman"/>
          <w:sz w:val="24"/>
          <w:szCs w:val="24"/>
        </w:rPr>
      </w:pPr>
      <w:r w:rsidRPr="0035123F">
        <w:rPr>
          <w:rFonts w:ascii="Times New Roman" w:hAnsi="Times New Roman" w:cs="Times New Roman"/>
          <w:sz w:val="24"/>
          <w:szCs w:val="24"/>
        </w:rPr>
        <w:t>- incarichi ed esperienze professionali ed artistiche</w:t>
      </w:r>
    </w:p>
    <w:p w14:paraId="4AC0CAD4" w14:textId="4D38C7E0" w:rsidR="00102E9F" w:rsidRPr="0035123F" w:rsidRDefault="003F72C8" w:rsidP="003F72C8">
      <w:pPr>
        <w:pStyle w:val="Paragrafoelenco"/>
        <w:numPr>
          <w:ilvl w:val="0"/>
          <w:numId w:val="6"/>
        </w:numPr>
        <w:jc w:val="both"/>
        <w:rPr>
          <w:rFonts w:ascii="Times New Roman" w:hAnsi="Times New Roman" w:cs="Times New Roman"/>
          <w:sz w:val="24"/>
          <w:szCs w:val="24"/>
        </w:rPr>
      </w:pPr>
      <w:r w:rsidRPr="0035123F">
        <w:rPr>
          <w:rFonts w:ascii="Times New Roman" w:hAnsi="Times New Roman" w:cs="Times New Roman"/>
          <w:sz w:val="24"/>
          <w:szCs w:val="24"/>
        </w:rPr>
        <w:t>copia di un documento di identità in corso di validità</w:t>
      </w:r>
      <w:r w:rsidR="00616B14">
        <w:rPr>
          <w:rFonts w:ascii="Times New Roman" w:hAnsi="Times New Roman" w:cs="Times New Roman"/>
          <w:sz w:val="24"/>
          <w:szCs w:val="24"/>
        </w:rPr>
        <w:t xml:space="preserve">, </w:t>
      </w:r>
      <w:r w:rsidR="007F0790">
        <w:rPr>
          <w:rFonts w:ascii="Times New Roman" w:hAnsi="Times New Roman" w:cs="Times New Roman"/>
          <w:sz w:val="24"/>
          <w:szCs w:val="24"/>
        </w:rPr>
        <w:t>i</w:t>
      </w:r>
      <w:r w:rsidR="007F0790" w:rsidRPr="0035123F">
        <w:rPr>
          <w:rFonts w:ascii="Times New Roman" w:hAnsi="Times New Roman" w:cs="Times New Roman"/>
          <w:sz w:val="24"/>
          <w:szCs w:val="24"/>
        </w:rPr>
        <w:t>n caso di istanza e/o CV sottoscritti con firma autografa</w:t>
      </w:r>
      <w:r w:rsidR="00AD78CD">
        <w:rPr>
          <w:rFonts w:ascii="Times New Roman" w:hAnsi="Times New Roman" w:cs="Times New Roman"/>
          <w:sz w:val="24"/>
          <w:szCs w:val="24"/>
        </w:rPr>
        <w:t>.</w:t>
      </w:r>
      <w:r w:rsidRPr="0035123F">
        <w:rPr>
          <w:rFonts w:ascii="Times New Roman" w:hAnsi="Times New Roman" w:cs="Times New Roman"/>
          <w:sz w:val="24"/>
          <w:szCs w:val="24"/>
        </w:rPr>
        <w:t xml:space="preserve">           </w:t>
      </w:r>
    </w:p>
    <w:p w14:paraId="41E54418" w14:textId="77777777" w:rsidR="006460CF" w:rsidRPr="0035123F" w:rsidRDefault="006460CF" w:rsidP="006460CF">
      <w:pPr>
        <w:jc w:val="both"/>
        <w:rPr>
          <w:rFonts w:ascii="Times New Roman" w:hAnsi="Times New Roman" w:cs="Times New Roman"/>
          <w:sz w:val="24"/>
          <w:szCs w:val="24"/>
        </w:rPr>
      </w:pPr>
    </w:p>
    <w:p w14:paraId="6E1BAE07" w14:textId="594B421A" w:rsidR="00903E9B" w:rsidRPr="0035123F" w:rsidRDefault="00CF3339" w:rsidP="006460CF">
      <w:pPr>
        <w:jc w:val="both"/>
        <w:rPr>
          <w:rFonts w:ascii="Times New Roman" w:hAnsi="Times New Roman" w:cs="Times New Roman"/>
          <w:sz w:val="24"/>
          <w:szCs w:val="24"/>
        </w:rPr>
      </w:pPr>
      <w:r w:rsidRPr="0035123F">
        <w:rPr>
          <w:rFonts w:ascii="Times New Roman" w:hAnsi="Times New Roman" w:cs="Times New Roman"/>
          <w:sz w:val="24"/>
          <w:szCs w:val="24"/>
        </w:rPr>
        <w:t xml:space="preserve">Luogo e data </w:t>
      </w:r>
      <w:r w:rsidR="009101F2" w:rsidRPr="0035123F">
        <w:rPr>
          <w:rFonts w:ascii="Times New Roman" w:hAnsi="Times New Roman" w:cs="Times New Roman"/>
          <w:sz w:val="24"/>
          <w:szCs w:val="24"/>
        </w:rPr>
        <w:tab/>
      </w:r>
      <w:r w:rsidR="009101F2" w:rsidRPr="0035123F">
        <w:rPr>
          <w:rFonts w:ascii="Times New Roman" w:hAnsi="Times New Roman" w:cs="Times New Roman"/>
          <w:sz w:val="24"/>
          <w:szCs w:val="24"/>
        </w:rPr>
        <w:tab/>
      </w:r>
      <w:r w:rsidR="009101F2" w:rsidRPr="0035123F">
        <w:rPr>
          <w:rFonts w:ascii="Times New Roman" w:hAnsi="Times New Roman" w:cs="Times New Roman"/>
          <w:sz w:val="24"/>
          <w:szCs w:val="24"/>
        </w:rPr>
        <w:tab/>
      </w:r>
      <w:r w:rsidR="009101F2" w:rsidRPr="0035123F">
        <w:rPr>
          <w:rFonts w:ascii="Times New Roman" w:hAnsi="Times New Roman" w:cs="Times New Roman"/>
          <w:sz w:val="24"/>
          <w:szCs w:val="24"/>
        </w:rPr>
        <w:tab/>
      </w:r>
      <w:r w:rsidR="009101F2" w:rsidRPr="0035123F">
        <w:rPr>
          <w:rFonts w:ascii="Times New Roman" w:hAnsi="Times New Roman" w:cs="Times New Roman"/>
          <w:sz w:val="24"/>
          <w:szCs w:val="24"/>
        </w:rPr>
        <w:tab/>
      </w:r>
      <w:r w:rsidR="009101F2" w:rsidRPr="0035123F">
        <w:rPr>
          <w:rFonts w:ascii="Times New Roman" w:hAnsi="Times New Roman" w:cs="Times New Roman"/>
          <w:sz w:val="24"/>
          <w:szCs w:val="24"/>
        </w:rPr>
        <w:tab/>
      </w:r>
      <w:r w:rsidR="009101F2" w:rsidRPr="0035123F">
        <w:rPr>
          <w:rFonts w:ascii="Times New Roman" w:hAnsi="Times New Roman" w:cs="Times New Roman"/>
          <w:sz w:val="24"/>
          <w:szCs w:val="24"/>
        </w:rPr>
        <w:tab/>
      </w:r>
      <w:r w:rsidR="009101F2" w:rsidRPr="0035123F">
        <w:rPr>
          <w:rFonts w:ascii="Times New Roman" w:hAnsi="Times New Roman" w:cs="Times New Roman"/>
          <w:sz w:val="24"/>
          <w:szCs w:val="24"/>
        </w:rPr>
        <w:tab/>
      </w:r>
      <w:r w:rsidR="009101F2" w:rsidRPr="0035123F">
        <w:rPr>
          <w:rFonts w:ascii="Times New Roman" w:hAnsi="Times New Roman" w:cs="Times New Roman"/>
          <w:sz w:val="24"/>
          <w:szCs w:val="24"/>
        </w:rPr>
        <w:tab/>
      </w:r>
      <w:r w:rsidRPr="0035123F">
        <w:rPr>
          <w:rFonts w:ascii="Times New Roman" w:hAnsi="Times New Roman" w:cs="Times New Roman"/>
          <w:sz w:val="24"/>
          <w:szCs w:val="24"/>
        </w:rPr>
        <w:t>FIRMA</w:t>
      </w:r>
    </w:p>
    <w:sectPr w:rsidR="00903E9B" w:rsidRPr="0035123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3C27B" w14:textId="77777777" w:rsidR="00611219" w:rsidRDefault="00611219" w:rsidP="00D235B9">
      <w:pPr>
        <w:spacing w:after="0" w:line="240" w:lineRule="auto"/>
      </w:pPr>
      <w:r>
        <w:separator/>
      </w:r>
    </w:p>
  </w:endnote>
  <w:endnote w:type="continuationSeparator" w:id="0">
    <w:p w14:paraId="613F0311" w14:textId="77777777" w:rsidR="00611219" w:rsidRDefault="00611219" w:rsidP="00D2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1BB9E" w14:textId="77777777" w:rsidR="00611219" w:rsidRDefault="00611219" w:rsidP="00D235B9">
      <w:pPr>
        <w:spacing w:after="0" w:line="240" w:lineRule="auto"/>
      </w:pPr>
      <w:r>
        <w:separator/>
      </w:r>
    </w:p>
  </w:footnote>
  <w:footnote w:type="continuationSeparator" w:id="0">
    <w:p w14:paraId="6B8B5537" w14:textId="77777777" w:rsidR="00611219" w:rsidRDefault="00611219" w:rsidP="00D235B9">
      <w:pPr>
        <w:spacing w:after="0" w:line="240" w:lineRule="auto"/>
      </w:pPr>
      <w:r>
        <w:continuationSeparator/>
      </w:r>
    </w:p>
  </w:footnote>
  <w:footnote w:id="1">
    <w:p w14:paraId="281C5328" w14:textId="54B749EA" w:rsidR="002007E7" w:rsidRPr="00CD3ABA" w:rsidRDefault="00985545" w:rsidP="002007E7">
      <w:pPr>
        <w:pStyle w:val="Testonotaapidipagina"/>
        <w:rPr>
          <w:sz w:val="16"/>
          <w:szCs w:val="16"/>
        </w:rPr>
      </w:pPr>
      <w:r w:rsidRPr="00985545">
        <w:rPr>
          <w:vertAlign w:val="superscript"/>
        </w:rPr>
        <w:t>(</w:t>
      </w:r>
      <w:r w:rsidR="002007E7" w:rsidRPr="00985545">
        <w:rPr>
          <w:rStyle w:val="Rimandonotaapidipagina"/>
        </w:rPr>
        <w:footnoteRef/>
      </w:r>
      <w:r w:rsidRPr="00985545">
        <w:rPr>
          <w:vertAlign w:val="superscript"/>
        </w:rPr>
        <w:t>)</w:t>
      </w:r>
      <w:r w:rsidR="002007E7">
        <w:t xml:space="preserve"> </w:t>
      </w:r>
      <w:r w:rsidR="002007E7" w:rsidRPr="00CD3ABA">
        <w:rPr>
          <w:b/>
          <w:bCs/>
          <w:sz w:val="16"/>
          <w:szCs w:val="16"/>
        </w:rPr>
        <w:t>Art. 7 Incandidabilità alle elezioni regionali</w:t>
      </w:r>
    </w:p>
    <w:p w14:paraId="61AEE85E" w14:textId="7F44CF35" w:rsidR="002007E7" w:rsidRPr="00CD3ABA" w:rsidRDefault="002007E7" w:rsidP="002007E7">
      <w:pPr>
        <w:pStyle w:val="Testonotaapidipagina"/>
        <w:jc w:val="both"/>
        <w:rPr>
          <w:sz w:val="16"/>
          <w:szCs w:val="16"/>
        </w:rPr>
      </w:pPr>
      <w:r w:rsidRPr="00CD3ABA">
        <w:rPr>
          <w:sz w:val="16"/>
          <w:szCs w:val="16"/>
        </w:rPr>
        <w:t xml:space="preserve">1.  Non possono essere candidati alle elezioni regionali e non possono comunque ricoprire le cariche di presidente della </w:t>
      </w:r>
      <w:r w:rsidR="0035123F">
        <w:rPr>
          <w:sz w:val="16"/>
          <w:szCs w:val="16"/>
        </w:rPr>
        <w:t>G</w:t>
      </w:r>
      <w:r w:rsidRPr="00CD3ABA">
        <w:rPr>
          <w:sz w:val="16"/>
          <w:szCs w:val="16"/>
        </w:rPr>
        <w:t xml:space="preserve">iunta </w:t>
      </w:r>
      <w:r w:rsidR="0035123F">
        <w:rPr>
          <w:sz w:val="16"/>
          <w:szCs w:val="16"/>
        </w:rPr>
        <w:t>R</w:t>
      </w:r>
      <w:r w:rsidRPr="00CD3ABA">
        <w:rPr>
          <w:sz w:val="16"/>
          <w:szCs w:val="16"/>
        </w:rPr>
        <w:t>egionale, assessore e consigliere regionale, amministratore e componente degli organi comunque denominati delle unità sanitarie locali:</w:t>
      </w:r>
    </w:p>
    <w:p w14:paraId="0E1538E4" w14:textId="295E3FAB" w:rsidR="002007E7" w:rsidRPr="00CD3ABA" w:rsidRDefault="002007E7" w:rsidP="002007E7">
      <w:pPr>
        <w:pStyle w:val="Testonotaapidipagina"/>
        <w:jc w:val="both"/>
        <w:rPr>
          <w:sz w:val="16"/>
          <w:szCs w:val="16"/>
        </w:rPr>
      </w:pPr>
      <w:r w:rsidRPr="00CD3ABA">
        <w:rPr>
          <w:sz w:val="16"/>
          <w:szCs w:val="16"/>
        </w:rPr>
        <w:t>a)  coloro che hanno riportato condanna definitiva per il delitto previsto dall'articolo 416-bis del codice penale o per il delitto di associazione finalizzata al traffico illecito di sostanze stupefacenti o psicotrope</w:t>
      </w:r>
      <w:r w:rsidR="0035123F">
        <w:rPr>
          <w:sz w:val="16"/>
          <w:szCs w:val="16"/>
        </w:rPr>
        <w:t>,</w:t>
      </w:r>
      <w:r w:rsidRPr="00CD3ABA">
        <w:rPr>
          <w:sz w:val="16"/>
          <w:szCs w:val="16"/>
        </w:rPr>
        <w:t xml:space="preserve"> di cui all'articolo 74 del </w:t>
      </w:r>
      <w:r w:rsidR="0035123F">
        <w:rPr>
          <w:sz w:val="16"/>
          <w:szCs w:val="16"/>
        </w:rPr>
        <w:t>T</w:t>
      </w:r>
      <w:r w:rsidRPr="00CD3ABA">
        <w:rPr>
          <w:sz w:val="16"/>
          <w:szCs w:val="16"/>
        </w:rPr>
        <w:t xml:space="preserve">esto </w:t>
      </w:r>
      <w:r w:rsidR="0035123F">
        <w:rPr>
          <w:sz w:val="16"/>
          <w:szCs w:val="16"/>
        </w:rPr>
        <w:t>U</w:t>
      </w:r>
      <w:r w:rsidRPr="00CD3ABA">
        <w:rPr>
          <w:sz w:val="16"/>
          <w:szCs w:val="16"/>
        </w:rPr>
        <w:t xml:space="preserve">nico approvato con </w:t>
      </w:r>
      <w:r w:rsidR="0035123F">
        <w:rPr>
          <w:sz w:val="16"/>
          <w:szCs w:val="16"/>
        </w:rPr>
        <w:t>D</w:t>
      </w:r>
      <w:r w:rsidRPr="00CD3ABA">
        <w:rPr>
          <w:sz w:val="16"/>
          <w:szCs w:val="16"/>
        </w:rPr>
        <w:t>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w:t>
      </w:r>
    </w:p>
    <w:p w14:paraId="5F343507" w14:textId="77777777" w:rsidR="002007E7" w:rsidRPr="00CD3ABA" w:rsidRDefault="002007E7" w:rsidP="002007E7">
      <w:pPr>
        <w:pStyle w:val="Testonotaapidipagina"/>
        <w:jc w:val="both"/>
        <w:rPr>
          <w:sz w:val="16"/>
          <w:szCs w:val="16"/>
        </w:rPr>
      </w:pPr>
      <w:r w:rsidRPr="00CD3ABA">
        <w:rPr>
          <w:sz w:val="16"/>
          <w:szCs w:val="16"/>
        </w:rPr>
        <w:t>b)  coloro che hanno riportato condanne definitive per i delitti, consumati o tentati, previsti dall'articolo 51, commi 3-bis e 3-quater, del codice di procedura penale, diversi da quelli indicati alla lettera a);</w:t>
      </w:r>
    </w:p>
    <w:p w14:paraId="70E34234" w14:textId="64E8D0E2" w:rsidR="002007E7" w:rsidRPr="00CD3ABA" w:rsidRDefault="002007E7" w:rsidP="002007E7">
      <w:pPr>
        <w:pStyle w:val="Testonotaapidipagina"/>
        <w:jc w:val="both"/>
        <w:rPr>
          <w:sz w:val="16"/>
          <w:szCs w:val="16"/>
        </w:rPr>
      </w:pPr>
      <w:r w:rsidRPr="00CD3ABA">
        <w:rPr>
          <w:sz w:val="16"/>
          <w:szCs w:val="16"/>
        </w:rPr>
        <w:t xml:space="preserve">c)  coloro che hanno riportato condanna definitiva per i delitti, consumati o tentati, previsti dagli articoli 314, 316, 316-bis, 316-ter, 317, 318, 319, 319-ter, 319-quater, primo comma, 320, 321, 322, 322-bis, 323, 325, 326, 331, secondo comma, 334, 346-bis del </w:t>
      </w:r>
      <w:r w:rsidR="00985545">
        <w:rPr>
          <w:sz w:val="16"/>
          <w:szCs w:val="16"/>
        </w:rPr>
        <w:t>C</w:t>
      </w:r>
      <w:r w:rsidR="00985545" w:rsidRPr="00CD3ABA">
        <w:rPr>
          <w:sz w:val="16"/>
          <w:szCs w:val="16"/>
        </w:rPr>
        <w:t xml:space="preserve">odice </w:t>
      </w:r>
      <w:r w:rsidR="00985545">
        <w:rPr>
          <w:sz w:val="16"/>
          <w:szCs w:val="16"/>
        </w:rPr>
        <w:t>penale</w:t>
      </w:r>
      <w:r w:rsidRPr="00CD3ABA">
        <w:rPr>
          <w:sz w:val="16"/>
          <w:szCs w:val="16"/>
        </w:rPr>
        <w:t>;</w:t>
      </w:r>
    </w:p>
    <w:p w14:paraId="596FBDF9" w14:textId="77777777" w:rsidR="002007E7" w:rsidRPr="00CD3ABA" w:rsidRDefault="002007E7" w:rsidP="002007E7">
      <w:pPr>
        <w:pStyle w:val="Testonotaapidipagina"/>
        <w:jc w:val="both"/>
        <w:rPr>
          <w:sz w:val="16"/>
          <w:szCs w:val="16"/>
        </w:rPr>
      </w:pPr>
      <w:r w:rsidRPr="00CD3ABA">
        <w:rPr>
          <w:sz w:val="16"/>
          <w:szCs w:val="16"/>
        </w:rPr>
        <w:t>d)  coloro che sono stati condannati con sentenza definitiva alla pena della reclusione complessivamente superiore a sei mesi per uno o più delitti commessi con abuso dei poteri o con violazione dei doveri inerenti ad una pubblica funzione o a un pubblico servizio diversi da quelli indicati alla lettera c);</w:t>
      </w:r>
    </w:p>
    <w:p w14:paraId="2ED7E7AE" w14:textId="77777777" w:rsidR="002007E7" w:rsidRPr="00CD3ABA" w:rsidRDefault="002007E7" w:rsidP="002007E7">
      <w:pPr>
        <w:pStyle w:val="Testonotaapidipagina"/>
        <w:jc w:val="both"/>
        <w:rPr>
          <w:sz w:val="16"/>
          <w:szCs w:val="16"/>
        </w:rPr>
      </w:pPr>
      <w:r w:rsidRPr="00CD3ABA">
        <w:rPr>
          <w:sz w:val="16"/>
          <w:szCs w:val="16"/>
        </w:rPr>
        <w:t>e)  coloro che sono stati condannati con sentenza definitiva ad una pena non inferiore a due anni di reclusione per delitto non colposo;</w:t>
      </w:r>
    </w:p>
    <w:p w14:paraId="2BDFB91B" w14:textId="0FA26707" w:rsidR="002007E7" w:rsidRPr="00CD3ABA" w:rsidRDefault="002007E7" w:rsidP="002007E7">
      <w:pPr>
        <w:pStyle w:val="Testonotaapidipagina"/>
        <w:jc w:val="both"/>
        <w:rPr>
          <w:sz w:val="16"/>
          <w:szCs w:val="16"/>
        </w:rPr>
      </w:pPr>
      <w:r w:rsidRPr="00CD3ABA">
        <w:rPr>
          <w:sz w:val="16"/>
          <w:szCs w:val="16"/>
        </w:rPr>
        <w:t xml:space="preserve">f)  coloro nei cui confronti il tribunale ha applicato, con provvedimento definitivo, una misura di prevenzione, in quanto indiziati di appartenere ad una delle associazioni di cui all'articolo 4, comma 1, lettere a) e b), del </w:t>
      </w:r>
      <w:r w:rsidR="0035123F">
        <w:rPr>
          <w:sz w:val="16"/>
          <w:szCs w:val="16"/>
        </w:rPr>
        <w:t>D</w:t>
      </w:r>
      <w:r w:rsidRPr="00CD3ABA">
        <w:rPr>
          <w:sz w:val="16"/>
          <w:szCs w:val="16"/>
        </w:rPr>
        <w:t>ecreto legislativo 6 settembre 2011, n. 159.</w:t>
      </w:r>
    </w:p>
    <w:p w14:paraId="40CD11CE" w14:textId="177B254F" w:rsidR="002007E7" w:rsidRPr="00CD3ABA" w:rsidRDefault="002007E7" w:rsidP="002007E7">
      <w:pPr>
        <w:pStyle w:val="Testonotaapidipagina"/>
        <w:jc w:val="both"/>
        <w:rPr>
          <w:sz w:val="16"/>
          <w:szCs w:val="16"/>
        </w:rPr>
      </w:pPr>
      <w:r w:rsidRPr="00CD3ABA">
        <w:rPr>
          <w:sz w:val="16"/>
          <w:szCs w:val="16"/>
        </w:rPr>
        <w:t>2</w:t>
      </w:r>
      <w:r w:rsidRPr="00CD3ABA">
        <w:rPr>
          <w:sz w:val="16"/>
          <w:szCs w:val="16"/>
          <w:u w:val="single"/>
        </w:rPr>
        <w:t xml:space="preserve">.  Le disposizioni previste dal </w:t>
      </w:r>
      <w:proofErr w:type="gramStart"/>
      <w:r w:rsidR="0035123F">
        <w:rPr>
          <w:sz w:val="16"/>
          <w:szCs w:val="16"/>
          <w:u w:val="single"/>
        </w:rPr>
        <w:t>predetto</w:t>
      </w:r>
      <w:proofErr w:type="gramEnd"/>
      <w:r w:rsidR="0035123F">
        <w:rPr>
          <w:sz w:val="16"/>
          <w:szCs w:val="16"/>
          <w:u w:val="single"/>
        </w:rPr>
        <w:t xml:space="preserve"> </w:t>
      </w:r>
      <w:r w:rsidRPr="00CD3ABA">
        <w:rPr>
          <w:sz w:val="16"/>
          <w:szCs w:val="16"/>
          <w:u w:val="single"/>
        </w:rPr>
        <w:t xml:space="preserve">comma 1 si applicano a qualsiasi altro incarico con riferimento al quale l'elezione o la nomina è di competenza del </w:t>
      </w:r>
      <w:r w:rsidR="0035123F">
        <w:rPr>
          <w:sz w:val="16"/>
          <w:szCs w:val="16"/>
          <w:u w:val="single"/>
        </w:rPr>
        <w:t>C</w:t>
      </w:r>
      <w:r w:rsidRPr="00CD3ABA">
        <w:rPr>
          <w:sz w:val="16"/>
          <w:szCs w:val="16"/>
          <w:u w:val="single"/>
        </w:rPr>
        <w:t xml:space="preserve">onsiglio </w:t>
      </w:r>
      <w:r w:rsidR="0035123F">
        <w:rPr>
          <w:sz w:val="16"/>
          <w:szCs w:val="16"/>
          <w:u w:val="single"/>
        </w:rPr>
        <w:t>R</w:t>
      </w:r>
      <w:r w:rsidRPr="00CD3ABA">
        <w:rPr>
          <w:sz w:val="16"/>
          <w:szCs w:val="16"/>
          <w:u w:val="single"/>
        </w:rPr>
        <w:t xml:space="preserve">egionale, della </w:t>
      </w:r>
      <w:r w:rsidR="0035123F">
        <w:rPr>
          <w:sz w:val="16"/>
          <w:szCs w:val="16"/>
          <w:u w:val="single"/>
        </w:rPr>
        <w:t>G</w:t>
      </w:r>
      <w:r w:rsidRPr="00CD3ABA">
        <w:rPr>
          <w:sz w:val="16"/>
          <w:szCs w:val="16"/>
          <w:u w:val="single"/>
        </w:rPr>
        <w:t xml:space="preserve">iunta </w:t>
      </w:r>
      <w:r w:rsidR="0035123F">
        <w:rPr>
          <w:sz w:val="16"/>
          <w:szCs w:val="16"/>
          <w:u w:val="single"/>
        </w:rPr>
        <w:t>R</w:t>
      </w:r>
      <w:r w:rsidRPr="00CD3ABA">
        <w:rPr>
          <w:sz w:val="16"/>
          <w:szCs w:val="16"/>
          <w:u w:val="single"/>
        </w:rPr>
        <w:t>egionale, dei rispettivi presidenti e degli assessori regionali</w:t>
      </w:r>
      <w:r w:rsidRPr="00CD3ABA">
        <w:rPr>
          <w:sz w:val="16"/>
          <w:szCs w:val="16"/>
        </w:rPr>
        <w:t>.</w:t>
      </w:r>
    </w:p>
    <w:p w14:paraId="1630F33D" w14:textId="77777777" w:rsidR="002007E7" w:rsidRPr="00CD3ABA" w:rsidRDefault="002007E7" w:rsidP="002007E7">
      <w:pPr>
        <w:pStyle w:val="Testonotaapidipagina"/>
        <w:jc w:val="both"/>
        <w:rPr>
          <w:sz w:val="16"/>
          <w:szCs w:val="16"/>
        </w:rPr>
      </w:pPr>
      <w:r w:rsidRPr="00CD3ABA">
        <w:rPr>
          <w:sz w:val="16"/>
          <w:szCs w:val="16"/>
        </w:rPr>
        <w:t>3.  L'eventuale elezione o nomina di coloro che si trovano nelle condizioni di cui al comma 1 è nulla. L'organo che ha deliberato la nomina o la convalida dell'elezione è tenuto a revocarla non appena venuto a conoscenza dell'esistenza delle condizioni stesse.</w:t>
      </w:r>
    </w:p>
    <w:p w14:paraId="6EF0381C" w14:textId="77777777" w:rsidR="002007E7" w:rsidRPr="00CD3ABA" w:rsidRDefault="002007E7" w:rsidP="002007E7">
      <w:pPr>
        <w:pStyle w:val="Testonotaapidipagina"/>
        <w:rPr>
          <w:sz w:val="16"/>
          <w:szCs w:val="16"/>
        </w:rPr>
      </w:pPr>
    </w:p>
  </w:footnote>
  <w:footnote w:id="2">
    <w:p w14:paraId="37BBF51D" w14:textId="65DF1554" w:rsidR="00985545" w:rsidRPr="00CD3ABA" w:rsidRDefault="00985545" w:rsidP="00985545">
      <w:pPr>
        <w:pStyle w:val="Testonotaapidipagina"/>
        <w:rPr>
          <w:sz w:val="16"/>
          <w:szCs w:val="16"/>
        </w:rPr>
      </w:pPr>
      <w:r w:rsidRPr="00985545">
        <w:rPr>
          <w:vertAlign w:val="superscript"/>
        </w:rPr>
        <w:t>(</w:t>
      </w:r>
      <w:r w:rsidRPr="00985545">
        <w:rPr>
          <w:rStyle w:val="Rimandonotaapidipagina"/>
        </w:rPr>
        <w:footnoteRef/>
      </w:r>
      <w:r w:rsidRPr="00985545">
        <w:rPr>
          <w:vertAlign w:val="superscript"/>
        </w:rPr>
        <w:t>)</w:t>
      </w:r>
      <w:r w:rsidRPr="00CD3ABA">
        <w:t xml:space="preserve"> </w:t>
      </w:r>
      <w:r w:rsidRPr="00CD3ABA">
        <w:rPr>
          <w:b/>
          <w:bCs/>
          <w:sz w:val="16"/>
          <w:szCs w:val="16"/>
        </w:rPr>
        <w:t>Art.  356 Criteri generali per lo svolgimento di incarichi a soggetti esterni</w:t>
      </w:r>
    </w:p>
    <w:p w14:paraId="1741B137" w14:textId="77777777" w:rsidR="00985545" w:rsidRDefault="00985545" w:rsidP="00985545">
      <w:pPr>
        <w:pStyle w:val="Testonotaapidipagina"/>
        <w:jc w:val="both"/>
        <w:rPr>
          <w:sz w:val="16"/>
          <w:szCs w:val="16"/>
        </w:rPr>
      </w:pPr>
      <w:r>
        <w:rPr>
          <w:sz w:val="16"/>
          <w:szCs w:val="16"/>
        </w:rPr>
        <w:t xml:space="preserve">[OMISSIS] </w:t>
      </w:r>
    </w:p>
    <w:p w14:paraId="40B7353F" w14:textId="34435C89" w:rsidR="00985545" w:rsidRPr="00CD3ABA" w:rsidRDefault="00985545" w:rsidP="00985545">
      <w:pPr>
        <w:pStyle w:val="Testonotaapidipagina"/>
        <w:jc w:val="both"/>
        <w:rPr>
          <w:sz w:val="16"/>
          <w:szCs w:val="16"/>
        </w:rPr>
      </w:pPr>
      <w:r w:rsidRPr="00CD3ABA">
        <w:rPr>
          <w:sz w:val="16"/>
          <w:szCs w:val="16"/>
        </w:rPr>
        <w:t>5. Il provvedimento di conferimento dell’incarico,</w:t>
      </w:r>
      <w:r>
        <w:rPr>
          <w:sz w:val="16"/>
          <w:szCs w:val="16"/>
        </w:rPr>
        <w:t xml:space="preserve"> [OMISSIS]</w:t>
      </w:r>
      <w:r w:rsidRPr="00CD3ABA">
        <w:rPr>
          <w:sz w:val="16"/>
          <w:szCs w:val="16"/>
        </w:rPr>
        <w:t xml:space="preserve">, deve indicare in particolare: </w:t>
      </w:r>
    </w:p>
    <w:p w14:paraId="4F829850" w14:textId="77777777" w:rsidR="00985545" w:rsidRDefault="00985545" w:rsidP="00985545">
      <w:pPr>
        <w:pStyle w:val="Testonotaapidipagina"/>
        <w:jc w:val="both"/>
        <w:rPr>
          <w:sz w:val="16"/>
          <w:szCs w:val="16"/>
        </w:rPr>
      </w:pPr>
      <w:r w:rsidRPr="00CD3ABA">
        <w:rPr>
          <w:sz w:val="16"/>
          <w:szCs w:val="16"/>
        </w:rPr>
        <w:t>a)</w:t>
      </w:r>
      <w:r>
        <w:rPr>
          <w:sz w:val="16"/>
          <w:szCs w:val="16"/>
        </w:rPr>
        <w:t xml:space="preserve"> [OMISSIS]</w:t>
      </w:r>
      <w:r w:rsidRPr="00CD3ABA">
        <w:rPr>
          <w:sz w:val="16"/>
          <w:szCs w:val="16"/>
        </w:rPr>
        <w:t xml:space="preserve">.; b) l’assenza di cause di incompatibilità, inconferibilità e di conflitto di interessi ai sensi della normativa statale e regionale vigente; </w:t>
      </w:r>
      <w:r>
        <w:rPr>
          <w:sz w:val="16"/>
          <w:szCs w:val="16"/>
        </w:rPr>
        <w:t>[OMISSIS].</w:t>
      </w:r>
    </w:p>
    <w:p w14:paraId="601A1A84" w14:textId="77777777" w:rsidR="00985545" w:rsidRPr="00CD3ABA" w:rsidRDefault="00985545" w:rsidP="00985545">
      <w:pPr>
        <w:pStyle w:val="Testonotaapidipagina"/>
        <w:jc w:val="both"/>
        <w:rPr>
          <w:sz w:val="16"/>
          <w:szCs w:val="16"/>
        </w:rPr>
      </w:pPr>
      <w:r w:rsidRPr="00CD3ABA">
        <w:rPr>
          <w:sz w:val="16"/>
          <w:szCs w:val="16"/>
        </w:rPr>
        <w:t>6. Fermo restando quanto previsto dall’articolo 22 del decreto legislativo 8 aprile 2013, n. 39 (Disposizioni in materia di inconferibilità e incompatibilità di incarichi presso le pubbliche amministrazioni e presso gli enti privati in controllo pubblico, a norma dell'articolo 1, commi 49 e 50, della legge 6 novembre 2012, n. 190), non possono essere conferiti incarichi a soggetti esterni che abbiano contenziosi pendenti con la Regione tali da ingenerare conflitti di interessi.</w:t>
      </w:r>
    </w:p>
    <w:p w14:paraId="6478118B" w14:textId="77777777" w:rsidR="00985545" w:rsidRPr="00D74B74" w:rsidRDefault="00985545" w:rsidP="00985545">
      <w:pPr>
        <w:pStyle w:val="Testonotaapidipagina"/>
        <w:jc w:val="both"/>
        <w:rPr>
          <w:sz w:val="16"/>
          <w:szCs w:val="16"/>
        </w:rPr>
      </w:pPr>
      <w:r w:rsidRPr="00CD3ABA">
        <w:rPr>
          <w:sz w:val="16"/>
          <w:szCs w:val="16"/>
        </w:rPr>
        <w:t>7. Gli esperti esterni all’amministrazione regionale, all’atto della proposta di conferimento di un incarico, devono dichiarare sotto la propria responsabilità: a) di accettare l’incarico; b) di non trovarsi in alcuna delle situazioni di divieto e delle condizioni di incompatibilità previste dalle presenti disposizioni; c) di essere in possesso degli specifici requisiti previsti per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A2B8" w14:textId="5B9C4741" w:rsidR="00D235B9" w:rsidRDefault="00D235B9">
    <w:pPr>
      <w:pStyle w:val="Intestazione"/>
    </w:pPr>
  </w:p>
  <w:p w14:paraId="7DC5BA7A" w14:textId="77777777" w:rsidR="00D235B9" w:rsidRDefault="00D235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F4E41"/>
    <w:multiLevelType w:val="hybridMultilevel"/>
    <w:tmpl w:val="926CADB4"/>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 w15:restartNumberingAfterBreak="0">
    <w:nsid w:val="393D0EF0"/>
    <w:multiLevelType w:val="hybridMultilevel"/>
    <w:tmpl w:val="0CFEBF4E"/>
    <w:lvl w:ilvl="0" w:tplc="91AAA9C0">
      <w:start w:val="1"/>
      <w:numFmt w:val="bullet"/>
      <w:lvlText w:val="□"/>
      <w:lvlJc w:val="left"/>
      <w:pPr>
        <w:ind w:left="1428" w:hanging="360"/>
      </w:pPr>
      <w:rPr>
        <w:rFonts w:ascii="Times New Roman" w:hAnsi="Times New Roman" w:cs="Times New Roman" w:hint="default"/>
        <w:sz w:val="32"/>
        <w:szCs w:val="32"/>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3C140C58"/>
    <w:multiLevelType w:val="hybridMultilevel"/>
    <w:tmpl w:val="5DEA45EC"/>
    <w:lvl w:ilvl="0" w:tplc="7B781D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EB24F4"/>
    <w:multiLevelType w:val="hybridMultilevel"/>
    <w:tmpl w:val="CAF0CDE4"/>
    <w:lvl w:ilvl="0" w:tplc="0410000F">
      <w:start w:val="1"/>
      <w:numFmt w:val="decimal"/>
      <w:lvlText w:val="%1."/>
      <w:lvlJc w:val="left"/>
      <w:pPr>
        <w:ind w:left="720" w:hanging="360"/>
      </w:pPr>
    </w:lvl>
    <w:lvl w:ilvl="1" w:tplc="91AAA9C0">
      <w:start w:val="1"/>
      <w:numFmt w:val="bullet"/>
      <w:lvlText w:val="□"/>
      <w:lvlJc w:val="left"/>
      <w:pPr>
        <w:ind w:left="1070" w:hanging="360"/>
      </w:pPr>
      <w:rPr>
        <w:rFonts w:ascii="Times New Roman" w:hAnsi="Times New Roman" w:cs="Times New Roman" w:hint="default"/>
        <w:sz w:val="32"/>
        <w:szCs w:val="3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D43795"/>
    <w:multiLevelType w:val="hybridMultilevel"/>
    <w:tmpl w:val="411C5604"/>
    <w:lvl w:ilvl="0" w:tplc="91AAA9C0">
      <w:start w:val="1"/>
      <w:numFmt w:val="bullet"/>
      <w:lvlText w:val="□"/>
      <w:lvlJc w:val="left"/>
      <w:pPr>
        <w:ind w:left="720" w:hanging="360"/>
      </w:pPr>
      <w:rPr>
        <w:rFonts w:ascii="Times New Roman" w:hAnsi="Times New Roman"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877579"/>
    <w:multiLevelType w:val="hybridMultilevel"/>
    <w:tmpl w:val="543C0F9E"/>
    <w:lvl w:ilvl="0" w:tplc="9566D6B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6023969">
    <w:abstractNumId w:val="4"/>
  </w:num>
  <w:num w:numId="2" w16cid:durableId="1735471555">
    <w:abstractNumId w:val="3"/>
  </w:num>
  <w:num w:numId="3" w16cid:durableId="1978415589">
    <w:abstractNumId w:val="2"/>
  </w:num>
  <w:num w:numId="4" w16cid:durableId="2061663808">
    <w:abstractNumId w:val="1"/>
  </w:num>
  <w:num w:numId="5" w16cid:durableId="466240787">
    <w:abstractNumId w:val="5"/>
  </w:num>
  <w:num w:numId="6" w16cid:durableId="68494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39"/>
    <w:rsid w:val="00056EA2"/>
    <w:rsid w:val="00075431"/>
    <w:rsid w:val="000C51B7"/>
    <w:rsid w:val="000D41A1"/>
    <w:rsid w:val="000F078D"/>
    <w:rsid w:val="00102E9F"/>
    <w:rsid w:val="00126E6F"/>
    <w:rsid w:val="001F2F97"/>
    <w:rsid w:val="002007E7"/>
    <w:rsid w:val="00256453"/>
    <w:rsid w:val="002A326E"/>
    <w:rsid w:val="002C41FB"/>
    <w:rsid w:val="0033476A"/>
    <w:rsid w:val="003439AE"/>
    <w:rsid w:val="0035123F"/>
    <w:rsid w:val="003525CF"/>
    <w:rsid w:val="00353C62"/>
    <w:rsid w:val="003F72C8"/>
    <w:rsid w:val="0047349B"/>
    <w:rsid w:val="004B250E"/>
    <w:rsid w:val="004E2BAA"/>
    <w:rsid w:val="004E70BF"/>
    <w:rsid w:val="00595D19"/>
    <w:rsid w:val="005D6418"/>
    <w:rsid w:val="00611219"/>
    <w:rsid w:val="00616B14"/>
    <w:rsid w:val="006460CF"/>
    <w:rsid w:val="006C0B63"/>
    <w:rsid w:val="00704B89"/>
    <w:rsid w:val="00747712"/>
    <w:rsid w:val="007B31BB"/>
    <w:rsid w:val="007F0790"/>
    <w:rsid w:val="0080638E"/>
    <w:rsid w:val="008168D3"/>
    <w:rsid w:val="00835693"/>
    <w:rsid w:val="008765D5"/>
    <w:rsid w:val="00903E9B"/>
    <w:rsid w:val="009101F2"/>
    <w:rsid w:val="00985545"/>
    <w:rsid w:val="009B7D79"/>
    <w:rsid w:val="009D2E34"/>
    <w:rsid w:val="00AD78CD"/>
    <w:rsid w:val="00B01E1F"/>
    <w:rsid w:val="00BF1673"/>
    <w:rsid w:val="00C41F7E"/>
    <w:rsid w:val="00C64C29"/>
    <w:rsid w:val="00C949F3"/>
    <w:rsid w:val="00CD3ABA"/>
    <w:rsid w:val="00CF3339"/>
    <w:rsid w:val="00CF5D16"/>
    <w:rsid w:val="00D235B9"/>
    <w:rsid w:val="00D7713A"/>
    <w:rsid w:val="00E07F10"/>
    <w:rsid w:val="00E50290"/>
    <w:rsid w:val="00EB77BD"/>
    <w:rsid w:val="00F56ED5"/>
    <w:rsid w:val="00F96D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D8EA"/>
  <w15:chartTrackingRefBased/>
  <w15:docId w15:val="{1B3EB3E8-A9CB-4CA6-8649-F04274F8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3339"/>
    <w:pPr>
      <w:ind w:left="720"/>
      <w:contextualSpacing/>
    </w:pPr>
  </w:style>
  <w:style w:type="character" w:styleId="Collegamentoipertestuale">
    <w:name w:val="Hyperlink"/>
    <w:basedOn w:val="Carpredefinitoparagrafo"/>
    <w:uiPriority w:val="99"/>
    <w:unhideWhenUsed/>
    <w:rsid w:val="009101F2"/>
    <w:rPr>
      <w:color w:val="0563C1" w:themeColor="hyperlink"/>
      <w:u w:val="single"/>
    </w:rPr>
  </w:style>
  <w:style w:type="character" w:styleId="Menzionenonrisolta">
    <w:name w:val="Unresolved Mention"/>
    <w:basedOn w:val="Carpredefinitoparagrafo"/>
    <w:uiPriority w:val="99"/>
    <w:semiHidden/>
    <w:unhideWhenUsed/>
    <w:rsid w:val="009101F2"/>
    <w:rPr>
      <w:color w:val="605E5C"/>
      <w:shd w:val="clear" w:color="auto" w:fill="E1DFDD"/>
    </w:rPr>
  </w:style>
  <w:style w:type="paragraph" w:styleId="Intestazione">
    <w:name w:val="header"/>
    <w:basedOn w:val="Normale"/>
    <w:link w:val="IntestazioneCarattere"/>
    <w:uiPriority w:val="99"/>
    <w:unhideWhenUsed/>
    <w:rsid w:val="00D2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35B9"/>
  </w:style>
  <w:style w:type="paragraph" w:styleId="Pidipagina">
    <w:name w:val="footer"/>
    <w:basedOn w:val="Normale"/>
    <w:link w:val="PidipaginaCarattere"/>
    <w:uiPriority w:val="99"/>
    <w:unhideWhenUsed/>
    <w:rsid w:val="00D2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35B9"/>
  </w:style>
  <w:style w:type="character" w:styleId="Rimandocommento">
    <w:name w:val="annotation reference"/>
    <w:basedOn w:val="Carpredefinitoparagrafo"/>
    <w:uiPriority w:val="99"/>
    <w:semiHidden/>
    <w:unhideWhenUsed/>
    <w:rsid w:val="002007E7"/>
    <w:rPr>
      <w:sz w:val="16"/>
      <w:szCs w:val="16"/>
    </w:rPr>
  </w:style>
  <w:style w:type="paragraph" w:styleId="Testocommento">
    <w:name w:val="annotation text"/>
    <w:basedOn w:val="Normale"/>
    <w:link w:val="TestocommentoCarattere"/>
    <w:uiPriority w:val="99"/>
    <w:unhideWhenUsed/>
    <w:rsid w:val="002007E7"/>
    <w:pPr>
      <w:spacing w:line="240" w:lineRule="auto"/>
    </w:pPr>
    <w:rPr>
      <w:sz w:val="20"/>
      <w:szCs w:val="20"/>
    </w:rPr>
  </w:style>
  <w:style w:type="character" w:customStyle="1" w:styleId="TestocommentoCarattere">
    <w:name w:val="Testo commento Carattere"/>
    <w:basedOn w:val="Carpredefinitoparagrafo"/>
    <w:link w:val="Testocommento"/>
    <w:uiPriority w:val="99"/>
    <w:rsid w:val="002007E7"/>
    <w:rPr>
      <w:sz w:val="20"/>
      <w:szCs w:val="20"/>
    </w:rPr>
  </w:style>
  <w:style w:type="paragraph" w:styleId="Soggettocommento">
    <w:name w:val="annotation subject"/>
    <w:basedOn w:val="Testocommento"/>
    <w:next w:val="Testocommento"/>
    <w:link w:val="SoggettocommentoCarattere"/>
    <w:uiPriority w:val="99"/>
    <w:semiHidden/>
    <w:unhideWhenUsed/>
    <w:rsid w:val="002007E7"/>
    <w:rPr>
      <w:b/>
      <w:bCs/>
    </w:rPr>
  </w:style>
  <w:style w:type="character" w:customStyle="1" w:styleId="SoggettocommentoCarattere">
    <w:name w:val="Soggetto commento Carattere"/>
    <w:basedOn w:val="TestocommentoCarattere"/>
    <w:link w:val="Soggettocommento"/>
    <w:uiPriority w:val="99"/>
    <w:semiHidden/>
    <w:rsid w:val="002007E7"/>
    <w:rPr>
      <w:b/>
      <w:bCs/>
      <w:sz w:val="20"/>
      <w:szCs w:val="20"/>
    </w:rPr>
  </w:style>
  <w:style w:type="paragraph" w:styleId="Testonotaapidipagina">
    <w:name w:val="footnote text"/>
    <w:basedOn w:val="Normale"/>
    <w:link w:val="TestonotaapidipaginaCarattere"/>
    <w:uiPriority w:val="99"/>
    <w:semiHidden/>
    <w:unhideWhenUsed/>
    <w:rsid w:val="002007E7"/>
    <w:pPr>
      <w:spacing w:after="0" w:line="240" w:lineRule="auto"/>
    </w:pPr>
    <w:rPr>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semiHidden/>
    <w:rsid w:val="002007E7"/>
    <w:rPr>
      <w:kern w:val="0"/>
      <w:sz w:val="20"/>
      <w:szCs w:val="20"/>
      <w14:ligatures w14:val="none"/>
    </w:rPr>
  </w:style>
  <w:style w:type="character" w:styleId="Rimandonotaapidipagina">
    <w:name w:val="footnote reference"/>
    <w:basedOn w:val="Carpredefinitoparagrafo"/>
    <w:uiPriority w:val="99"/>
    <w:semiHidden/>
    <w:unhideWhenUsed/>
    <w:rsid w:val="002007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lorizzazionepatrimonioculturale@pec.regione.laz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842</Words>
  <Characters>4800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Vitagliano</dc:creator>
  <cp:keywords/>
  <dc:description/>
  <cp:lastModifiedBy>Miriam Cipriani</cp:lastModifiedBy>
  <cp:revision>6</cp:revision>
  <dcterms:created xsi:type="dcterms:W3CDTF">2024-12-12T16:58:00Z</dcterms:created>
  <dcterms:modified xsi:type="dcterms:W3CDTF">2024-12-12T17:51:00Z</dcterms:modified>
</cp:coreProperties>
</file>